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89" w:rsidRPr="009140C4" w:rsidRDefault="00AB2489" w:rsidP="00F97D21">
      <w:pPr>
        <w:tabs>
          <w:tab w:val="center" w:pos="5825"/>
          <w:tab w:val="left" w:pos="8145"/>
        </w:tabs>
        <w:rPr>
          <w:rFonts w:ascii="Arial Narrow" w:hAnsi="Arial Narrow"/>
        </w:rPr>
      </w:pPr>
      <w:bookmarkStart w:id="0" w:name="_GoBack"/>
      <w:bookmarkEnd w:id="0"/>
      <w:r w:rsidRPr="009140C4">
        <w:rPr>
          <w:rFonts w:ascii="Arial Narrow" w:hAnsi="Arial Narrow"/>
        </w:rPr>
        <w:tab/>
        <w:t>Declaración Colegio de Abogados de chile</w:t>
      </w:r>
    </w:p>
    <w:p w:rsidR="00343723" w:rsidRPr="009140C4" w:rsidRDefault="00343723" w:rsidP="00AB2489">
      <w:pPr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>En Santiago a 1</w:t>
      </w:r>
      <w:r w:rsidR="00516169">
        <w:rPr>
          <w:rFonts w:ascii="Arial Narrow" w:hAnsi="Arial Narrow"/>
        </w:rPr>
        <w:t xml:space="preserve"> </w:t>
      </w:r>
      <w:r w:rsidRPr="009140C4">
        <w:rPr>
          <w:rFonts w:ascii="Arial Narrow" w:hAnsi="Arial Narrow"/>
        </w:rPr>
        <w:t>de Abril de 2020, el Consejo General del Colegio de Abogados, por unanimidad de sus integrantes,  formula la siguiente declaración:</w:t>
      </w:r>
    </w:p>
    <w:p w:rsidR="00F2288A" w:rsidRPr="009140C4" w:rsidRDefault="00E022C9" w:rsidP="00AB2489">
      <w:pPr>
        <w:spacing w:after="0"/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ab/>
      </w:r>
      <w:r w:rsidR="00DD5C08" w:rsidRPr="009140C4">
        <w:rPr>
          <w:rFonts w:ascii="Arial Narrow" w:hAnsi="Arial Narrow"/>
        </w:rPr>
        <w:t>El Covid-19 es un virus altamente contagioso que pone en peligro la vida y salud de los afectados, con una alta tasa de letalidad, como lo exhibe la experiencia internacional</w:t>
      </w:r>
      <w:r w:rsidR="00F2288A" w:rsidRPr="009140C4">
        <w:rPr>
          <w:rFonts w:ascii="Arial Narrow" w:hAnsi="Arial Narrow"/>
        </w:rPr>
        <w:t>.</w:t>
      </w:r>
    </w:p>
    <w:p w:rsidR="00AB2489" w:rsidRPr="009140C4" w:rsidRDefault="00AB2489" w:rsidP="00AB2489">
      <w:pPr>
        <w:spacing w:after="0"/>
        <w:ind w:left="709" w:firstLine="142"/>
        <w:jc w:val="both"/>
        <w:rPr>
          <w:rFonts w:ascii="Arial Narrow" w:hAnsi="Arial Narrow"/>
        </w:rPr>
      </w:pPr>
    </w:p>
    <w:p w:rsidR="00DD5C08" w:rsidRPr="009140C4" w:rsidRDefault="00E022C9" w:rsidP="00AB2489">
      <w:pPr>
        <w:spacing w:after="0"/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ab/>
      </w:r>
      <w:r w:rsidR="00F2288A" w:rsidRPr="009140C4">
        <w:rPr>
          <w:rFonts w:ascii="Arial Narrow" w:hAnsi="Arial Narrow"/>
        </w:rPr>
        <w:t>L</w:t>
      </w:r>
      <w:r w:rsidR="00DD5C08" w:rsidRPr="009140C4">
        <w:rPr>
          <w:rFonts w:ascii="Arial Narrow" w:hAnsi="Arial Narrow"/>
        </w:rPr>
        <w:t>os recintos penitenciarios chilenos, en su mayoría, son</w:t>
      </w:r>
      <w:r w:rsidR="00810165" w:rsidRPr="009140C4">
        <w:rPr>
          <w:rFonts w:ascii="Arial Narrow" w:hAnsi="Arial Narrow"/>
        </w:rPr>
        <w:t xml:space="preserve"> lugares altamente hacinados</w:t>
      </w:r>
      <w:r w:rsidR="00F2288A" w:rsidRPr="009140C4">
        <w:rPr>
          <w:rFonts w:ascii="Arial Narrow" w:hAnsi="Arial Narrow"/>
        </w:rPr>
        <w:t xml:space="preserve"> y, c</w:t>
      </w:r>
      <w:r w:rsidR="00810165" w:rsidRPr="009140C4">
        <w:rPr>
          <w:rFonts w:ascii="Arial Narrow" w:hAnsi="Arial Narrow"/>
        </w:rPr>
        <w:t xml:space="preserve">omo es de público conocimiento, </w:t>
      </w:r>
      <w:r w:rsidR="00DD5C08" w:rsidRPr="009140C4">
        <w:rPr>
          <w:rFonts w:ascii="Arial Narrow" w:hAnsi="Arial Narrow"/>
        </w:rPr>
        <w:t xml:space="preserve">ya existen casos de contagio al interior de </w:t>
      </w:r>
      <w:r w:rsidR="00F2288A" w:rsidRPr="009140C4">
        <w:rPr>
          <w:rFonts w:ascii="Arial Narrow" w:hAnsi="Arial Narrow"/>
        </w:rPr>
        <w:t>algunos de ellos</w:t>
      </w:r>
      <w:r w:rsidR="00DD5C08" w:rsidRPr="009140C4">
        <w:rPr>
          <w:rFonts w:ascii="Arial Narrow" w:hAnsi="Arial Narrow"/>
        </w:rPr>
        <w:t>, con las consiguien</w:t>
      </w:r>
      <w:r w:rsidR="00343723" w:rsidRPr="009140C4">
        <w:rPr>
          <w:rFonts w:ascii="Arial Narrow" w:hAnsi="Arial Narrow"/>
        </w:rPr>
        <w:t>tes dificultades de aislamiento.</w:t>
      </w:r>
    </w:p>
    <w:p w:rsidR="00AB2489" w:rsidRPr="009140C4" w:rsidRDefault="00AB2489" w:rsidP="00AB2489">
      <w:pPr>
        <w:spacing w:after="0"/>
        <w:ind w:left="709" w:firstLine="142"/>
        <w:jc w:val="both"/>
        <w:rPr>
          <w:rFonts w:ascii="Arial Narrow" w:hAnsi="Arial Narrow"/>
        </w:rPr>
      </w:pPr>
    </w:p>
    <w:p w:rsidR="00DD5C08" w:rsidRPr="009140C4" w:rsidRDefault="00E022C9" w:rsidP="00AB2489">
      <w:pPr>
        <w:spacing w:after="0"/>
        <w:ind w:left="709" w:firstLine="142"/>
        <w:jc w:val="both"/>
        <w:rPr>
          <w:rFonts w:ascii="Arial Narrow" w:hAnsi="Arial Narrow"/>
          <w:lang w:val="es-ES"/>
        </w:rPr>
      </w:pPr>
      <w:r w:rsidRPr="009140C4">
        <w:rPr>
          <w:rFonts w:ascii="Arial Narrow" w:hAnsi="Arial Narrow"/>
          <w:lang w:val="es-ES"/>
        </w:rPr>
        <w:tab/>
      </w:r>
      <w:r w:rsidR="00343723" w:rsidRPr="009140C4">
        <w:rPr>
          <w:rFonts w:ascii="Arial Narrow" w:hAnsi="Arial Narrow"/>
          <w:lang w:val="es-ES"/>
        </w:rPr>
        <w:t xml:space="preserve">En esa línea, el </w:t>
      </w:r>
      <w:r w:rsidR="00DD5C08" w:rsidRPr="009140C4">
        <w:rPr>
          <w:rFonts w:ascii="Arial Narrow" w:hAnsi="Arial Narrow"/>
          <w:lang w:val="es-ES"/>
        </w:rPr>
        <w:t xml:space="preserve">Ministerio de Justicia presentó un proyecto de ley para conceder un indulto general conmutativo a aquella parte de la población carcelaria que se encuentra privada de libertad condenada por delitos de baja peligrosidad y que es parte </w:t>
      </w:r>
      <w:r w:rsidR="00B8085C" w:rsidRPr="009140C4">
        <w:rPr>
          <w:rFonts w:ascii="Arial Narrow" w:hAnsi="Arial Narrow"/>
          <w:lang w:val="es-ES"/>
        </w:rPr>
        <w:t>de la población de alto riesgo</w:t>
      </w:r>
      <w:r w:rsidR="00F2288A" w:rsidRPr="009140C4">
        <w:rPr>
          <w:rFonts w:ascii="Arial Narrow" w:hAnsi="Arial Narrow"/>
          <w:lang w:val="es-ES"/>
        </w:rPr>
        <w:t xml:space="preserve"> de contagio</w:t>
      </w:r>
      <w:r w:rsidR="00B8085C" w:rsidRPr="009140C4">
        <w:rPr>
          <w:rFonts w:ascii="Arial Narrow" w:hAnsi="Arial Narrow"/>
          <w:lang w:val="es-ES"/>
        </w:rPr>
        <w:t>.</w:t>
      </w:r>
    </w:p>
    <w:p w:rsidR="00AB2489" w:rsidRPr="009140C4" w:rsidRDefault="00AB2489" w:rsidP="00AB2489">
      <w:pPr>
        <w:spacing w:after="0"/>
        <w:ind w:left="709" w:firstLine="142"/>
        <w:jc w:val="both"/>
        <w:rPr>
          <w:rFonts w:ascii="Arial Narrow" w:hAnsi="Arial Narrow"/>
        </w:rPr>
      </w:pPr>
    </w:p>
    <w:p w:rsidR="00DD5C08" w:rsidRPr="009140C4" w:rsidRDefault="00E022C9" w:rsidP="00AB2489">
      <w:pPr>
        <w:spacing w:after="0" w:line="276" w:lineRule="auto"/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ab/>
      </w:r>
      <w:r w:rsidR="00343723" w:rsidRPr="009140C4">
        <w:rPr>
          <w:rFonts w:ascii="Arial Narrow" w:hAnsi="Arial Narrow"/>
        </w:rPr>
        <w:t>P</w:t>
      </w:r>
      <w:r w:rsidR="00DD5C08" w:rsidRPr="009140C4">
        <w:rPr>
          <w:rFonts w:ascii="Arial Narrow" w:hAnsi="Arial Narrow"/>
        </w:rPr>
        <w:t>or otra parte, la prisión preventiva es una medida cautelar ex</w:t>
      </w:r>
      <w:r w:rsidR="00B748BE" w:rsidRPr="009140C4">
        <w:rPr>
          <w:rFonts w:ascii="Arial Narrow" w:hAnsi="Arial Narrow"/>
        </w:rPr>
        <w:t>cepcional</w:t>
      </w:r>
      <w:r w:rsidR="00DD5C08" w:rsidRPr="009140C4">
        <w:rPr>
          <w:rFonts w:ascii="Arial Narrow" w:hAnsi="Arial Narrow"/>
        </w:rPr>
        <w:t xml:space="preserve"> que</w:t>
      </w:r>
      <w:r w:rsidR="00343723" w:rsidRPr="009140C4">
        <w:rPr>
          <w:rFonts w:ascii="Arial Narrow" w:hAnsi="Arial Narrow"/>
        </w:rPr>
        <w:t xml:space="preserve"> sólo debe aplicarse cuando </w:t>
      </w:r>
      <w:r w:rsidR="00DD5C08" w:rsidRPr="009140C4">
        <w:rPr>
          <w:rFonts w:ascii="Arial Narrow" w:hAnsi="Arial Narrow"/>
        </w:rPr>
        <w:t>otras no sean suficientes para asegurar el éxito de la investigación y del procedimiento, o cuando la libertad del imputado constituya un peligro cierto para la seguridad de la sociedad o de la víctima</w:t>
      </w:r>
      <w:r w:rsidR="003B2E6F" w:rsidRPr="009140C4">
        <w:rPr>
          <w:rFonts w:ascii="Arial Narrow" w:hAnsi="Arial Narrow"/>
        </w:rPr>
        <w:t xml:space="preserve">. </w:t>
      </w:r>
      <w:r w:rsidR="00DD5C08" w:rsidRPr="009140C4">
        <w:rPr>
          <w:rFonts w:ascii="Arial Narrow" w:hAnsi="Arial Narrow"/>
        </w:rPr>
        <w:t>Otras medidas cautelares, como el arresto domiciliario, total o parcial, pueden garantizar de igual forma los fines de la investigación y del procedimiento, así como la seguridad de la sociedad y de la víctima, con la ventaja que, en esta situación de pandemia, esa medida previene mejor la salud y vida de los imputados, considerando la posibilidad de guardar aislamiento en los domicilios y disminui</w:t>
      </w:r>
      <w:r w:rsidR="003B2E6F" w:rsidRPr="009140C4">
        <w:rPr>
          <w:rFonts w:ascii="Arial Narrow" w:hAnsi="Arial Narrow"/>
        </w:rPr>
        <w:t>r al máximo el contacto físico.</w:t>
      </w:r>
    </w:p>
    <w:p w:rsidR="00AB2489" w:rsidRPr="009140C4" w:rsidRDefault="00AB2489" w:rsidP="00AB2489">
      <w:pPr>
        <w:spacing w:after="0" w:line="276" w:lineRule="auto"/>
        <w:ind w:left="709" w:firstLine="142"/>
        <w:jc w:val="both"/>
        <w:rPr>
          <w:rFonts w:ascii="Arial Narrow" w:hAnsi="Arial Narrow"/>
        </w:rPr>
      </w:pPr>
    </w:p>
    <w:p w:rsidR="00DD5C08" w:rsidRPr="009140C4" w:rsidRDefault="00E022C9" w:rsidP="00AB2489">
      <w:pPr>
        <w:spacing w:after="0" w:line="276" w:lineRule="auto"/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ab/>
      </w:r>
      <w:r w:rsidR="00343723" w:rsidRPr="009140C4">
        <w:rPr>
          <w:rFonts w:ascii="Arial Narrow" w:hAnsi="Arial Narrow"/>
        </w:rPr>
        <w:t>E</w:t>
      </w:r>
      <w:r w:rsidR="00DD5C08" w:rsidRPr="009140C4">
        <w:rPr>
          <w:rFonts w:ascii="Arial Narrow" w:hAnsi="Arial Narrow"/>
        </w:rPr>
        <w:t xml:space="preserve">n las actuales circunstancias, la posibilidad de trasladar a los </w:t>
      </w:r>
      <w:r w:rsidR="00343723" w:rsidRPr="009140C4">
        <w:rPr>
          <w:rFonts w:ascii="Arial Narrow" w:hAnsi="Arial Narrow"/>
        </w:rPr>
        <w:t>imputad</w:t>
      </w:r>
      <w:r w:rsidR="003C284F" w:rsidRPr="009140C4">
        <w:rPr>
          <w:rFonts w:ascii="Arial Narrow" w:hAnsi="Arial Narrow"/>
        </w:rPr>
        <w:t>o</w:t>
      </w:r>
      <w:r w:rsidR="00343723" w:rsidRPr="009140C4">
        <w:rPr>
          <w:rFonts w:ascii="Arial Narrow" w:hAnsi="Arial Narrow"/>
        </w:rPr>
        <w:t>/as y condenado/a</w:t>
      </w:r>
      <w:r w:rsidR="00EA26E1" w:rsidRPr="009140C4">
        <w:rPr>
          <w:rFonts w:ascii="Arial Narrow" w:hAnsi="Arial Narrow"/>
        </w:rPr>
        <w:t>s</w:t>
      </w:r>
      <w:r w:rsidR="00DD5C08" w:rsidRPr="009140C4">
        <w:rPr>
          <w:rFonts w:ascii="Arial Narrow" w:hAnsi="Arial Narrow"/>
        </w:rPr>
        <w:t xml:space="preserve"> a sus domicilios y evitar los contagios, es una medida que va en favor de la seguridad de la sociedad, en su dimensión sanitaria, </w:t>
      </w:r>
      <w:r w:rsidR="00B748BE" w:rsidRPr="009140C4">
        <w:rPr>
          <w:rFonts w:ascii="Arial Narrow" w:hAnsi="Arial Narrow"/>
        </w:rPr>
        <w:t>colaborando a</w:t>
      </w:r>
      <w:r w:rsidR="00DD5C08" w:rsidRPr="009140C4">
        <w:rPr>
          <w:rFonts w:ascii="Arial Narrow" w:hAnsi="Arial Narrow"/>
        </w:rPr>
        <w:t xml:space="preserve"> los actuales y urgentes esfuerzos de las autoridades sanitarias nacionales por “aplanar” la curva de contagio</w:t>
      </w:r>
      <w:r w:rsidR="00343723" w:rsidRPr="009140C4">
        <w:rPr>
          <w:rFonts w:ascii="Arial Narrow" w:hAnsi="Arial Narrow"/>
        </w:rPr>
        <w:t>.</w:t>
      </w:r>
    </w:p>
    <w:p w:rsidR="00AB2489" w:rsidRPr="009140C4" w:rsidRDefault="00AB2489" w:rsidP="00AB2489">
      <w:pPr>
        <w:spacing w:after="0" w:line="276" w:lineRule="auto"/>
        <w:ind w:left="709" w:firstLine="142"/>
        <w:jc w:val="both"/>
        <w:rPr>
          <w:rFonts w:ascii="Arial Narrow" w:hAnsi="Arial Narrow"/>
        </w:rPr>
      </w:pPr>
    </w:p>
    <w:p w:rsidR="00B748BE" w:rsidRPr="009140C4" w:rsidRDefault="00E022C9" w:rsidP="00AB2489">
      <w:pPr>
        <w:ind w:left="709" w:firstLine="142"/>
        <w:jc w:val="both"/>
        <w:rPr>
          <w:rFonts w:ascii="Arial Narrow" w:hAnsi="Arial Narrow" w:cs="Times New Roman"/>
        </w:rPr>
      </w:pPr>
      <w:r w:rsidRPr="009140C4">
        <w:rPr>
          <w:rFonts w:ascii="Arial Narrow" w:hAnsi="Arial Narrow" w:cs="Times New Roman"/>
        </w:rPr>
        <w:tab/>
        <w:t>C</w:t>
      </w:r>
      <w:r w:rsidR="00DD5C08" w:rsidRPr="009140C4">
        <w:rPr>
          <w:rFonts w:ascii="Arial Narrow" w:hAnsi="Arial Narrow" w:cs="Times New Roman"/>
        </w:rPr>
        <w:t>onforme a los instrumentos internacionales, en particular el</w:t>
      </w:r>
      <w:r w:rsidR="00DD5C08" w:rsidRPr="009140C4">
        <w:rPr>
          <w:rFonts w:ascii="Arial Narrow" w:hAnsi="Arial Narrow"/>
        </w:rPr>
        <w:t xml:space="preserve"> </w:t>
      </w:r>
      <w:r w:rsidR="00DD5C08" w:rsidRPr="009140C4">
        <w:rPr>
          <w:rFonts w:ascii="Arial Narrow" w:hAnsi="Arial Narrow" w:cs="Times New Roman"/>
        </w:rPr>
        <w:t>Artículo 1.1 de la Convención Americana de Derechos Humanos y el Principio X de los Principios y Buenas Prácticas sobre la Protección de las Personas Privadas de Libertad en las Américas, como asimismo lo dispuesto en el artículo 2° del Reglamento de Establecimientos Penitenciarios (Decreto N° 518 del Ministerio de Justicia), el Estado es garante de velar por la integridad y seguridad de las personas privadas de libertad</w:t>
      </w:r>
      <w:r w:rsidR="00343723" w:rsidRPr="009140C4">
        <w:rPr>
          <w:rFonts w:ascii="Arial Narrow" w:hAnsi="Arial Narrow" w:cs="Times New Roman"/>
        </w:rPr>
        <w:t>.</w:t>
      </w:r>
      <w:r w:rsidR="00B748BE" w:rsidRPr="009140C4">
        <w:rPr>
          <w:rFonts w:ascii="Arial Narrow" w:hAnsi="Arial Narrow" w:cs="Times New Roman"/>
        </w:rPr>
        <w:t xml:space="preserve"> </w:t>
      </w:r>
    </w:p>
    <w:p w:rsidR="00B748BE" w:rsidRPr="009140C4" w:rsidRDefault="00E022C9" w:rsidP="00AB2489">
      <w:pPr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ab/>
      </w:r>
      <w:r w:rsidR="00343723" w:rsidRPr="009140C4">
        <w:rPr>
          <w:rFonts w:ascii="Arial Narrow" w:hAnsi="Arial Narrow"/>
        </w:rPr>
        <w:t xml:space="preserve">En este sentido, </w:t>
      </w:r>
      <w:r w:rsidR="00B748BE" w:rsidRPr="009140C4">
        <w:rPr>
          <w:rFonts w:ascii="Arial Narrow" w:hAnsi="Arial Narrow"/>
        </w:rPr>
        <w:t>la Comisión de Derechos Humanos de la orden ha entregado una propuesta a</w:t>
      </w:r>
      <w:r w:rsidR="00343723" w:rsidRPr="009140C4">
        <w:rPr>
          <w:rFonts w:ascii="Arial Narrow" w:hAnsi="Arial Narrow"/>
        </w:rPr>
        <w:t xml:space="preserve"> este</w:t>
      </w:r>
      <w:r w:rsidR="00B748BE" w:rsidRPr="009140C4">
        <w:rPr>
          <w:rFonts w:ascii="Arial Narrow" w:hAnsi="Arial Narrow"/>
        </w:rPr>
        <w:t xml:space="preserve"> Consejo, proponiendo apoyar medidas de resguardo para proteger a las personas privadas de libertad</w:t>
      </w:r>
      <w:r w:rsidR="00343723" w:rsidRPr="009140C4">
        <w:rPr>
          <w:rFonts w:ascii="Arial Narrow" w:hAnsi="Arial Narrow"/>
        </w:rPr>
        <w:t xml:space="preserve">, </w:t>
      </w:r>
      <w:r w:rsidR="00F2288A" w:rsidRPr="009140C4">
        <w:rPr>
          <w:rFonts w:ascii="Arial Narrow" w:hAnsi="Arial Narrow"/>
        </w:rPr>
        <w:t>resolviéndose</w:t>
      </w:r>
      <w:r w:rsidR="00343723" w:rsidRPr="009140C4">
        <w:rPr>
          <w:rFonts w:ascii="Arial Narrow" w:hAnsi="Arial Narrow"/>
        </w:rPr>
        <w:t xml:space="preserve"> lo siguiente:</w:t>
      </w:r>
    </w:p>
    <w:p w:rsidR="007F431C" w:rsidRPr="009140C4" w:rsidRDefault="0063492D" w:rsidP="00575C2A">
      <w:pPr>
        <w:spacing w:line="240" w:lineRule="auto"/>
        <w:ind w:left="709"/>
        <w:jc w:val="both"/>
        <w:rPr>
          <w:rFonts w:ascii="Arial Narrow" w:hAnsi="Arial Narrow"/>
        </w:rPr>
      </w:pPr>
      <w:r w:rsidRPr="009140C4">
        <w:rPr>
          <w:rFonts w:ascii="Arial Narrow" w:hAnsi="Arial Narrow"/>
          <w:b/>
          <w:color w:val="1F4E79" w:themeColor="accent1" w:themeShade="80"/>
          <w:u w:val="single"/>
        </w:rPr>
        <w:t>UNO.</w:t>
      </w:r>
      <w:r w:rsidRPr="009140C4">
        <w:rPr>
          <w:rFonts w:ascii="Arial Narrow" w:hAnsi="Arial Narrow"/>
          <w:b/>
          <w:u w:val="single"/>
        </w:rPr>
        <w:t>-</w:t>
      </w:r>
      <w:r w:rsidRPr="009140C4">
        <w:rPr>
          <w:rFonts w:ascii="Arial Narrow" w:hAnsi="Arial Narrow"/>
        </w:rPr>
        <w:t xml:space="preserve"> </w:t>
      </w:r>
      <w:r w:rsidR="00B748BE" w:rsidRPr="009140C4">
        <w:rPr>
          <w:rFonts w:ascii="Arial Narrow" w:hAnsi="Arial Narrow"/>
        </w:rPr>
        <w:t>En relación al proyecto de indulto general p</w:t>
      </w:r>
      <w:r w:rsidRPr="009140C4">
        <w:rPr>
          <w:rFonts w:ascii="Arial Narrow" w:hAnsi="Arial Narrow"/>
        </w:rPr>
        <w:t>rese</w:t>
      </w:r>
      <w:r w:rsidR="00B748BE" w:rsidRPr="009140C4">
        <w:rPr>
          <w:rFonts w:ascii="Arial Narrow" w:hAnsi="Arial Narrow"/>
        </w:rPr>
        <w:t xml:space="preserve">ntado </w:t>
      </w:r>
      <w:r w:rsidRPr="009140C4">
        <w:rPr>
          <w:rFonts w:ascii="Arial Narrow" w:hAnsi="Arial Narrow"/>
        </w:rPr>
        <w:t xml:space="preserve">por </w:t>
      </w:r>
      <w:r w:rsidR="00B748BE" w:rsidRPr="009140C4">
        <w:rPr>
          <w:rFonts w:ascii="Arial Narrow" w:hAnsi="Arial Narrow"/>
        </w:rPr>
        <w:t xml:space="preserve"> el Ministerio de Just</w:t>
      </w:r>
      <w:r w:rsidRPr="009140C4">
        <w:rPr>
          <w:rFonts w:ascii="Arial Narrow" w:hAnsi="Arial Narrow"/>
        </w:rPr>
        <w:t>icia consideramos que su aprobación constituye un aporte importante a la protección de condenado</w:t>
      </w:r>
      <w:r w:rsidR="00343723" w:rsidRPr="009140C4">
        <w:rPr>
          <w:rFonts w:ascii="Arial Narrow" w:hAnsi="Arial Narrow"/>
        </w:rPr>
        <w:t>/a</w:t>
      </w:r>
      <w:r w:rsidRPr="009140C4">
        <w:rPr>
          <w:rFonts w:ascii="Arial Narrow" w:hAnsi="Arial Narrow"/>
        </w:rPr>
        <w:t xml:space="preserve">s </w:t>
      </w:r>
      <w:r w:rsidR="007F431C" w:rsidRPr="009140C4">
        <w:rPr>
          <w:rFonts w:ascii="Arial Narrow" w:hAnsi="Arial Narrow"/>
        </w:rPr>
        <w:t xml:space="preserve">y permitirá que se reduzca la población penal y disminuyan las posibilidades de contagio. Instamos </w:t>
      </w:r>
      <w:r w:rsidR="00B8085C" w:rsidRPr="009140C4">
        <w:rPr>
          <w:rFonts w:ascii="Arial Narrow" w:hAnsi="Arial Narrow"/>
        </w:rPr>
        <w:t xml:space="preserve">porque prontamente sea ley de la República. </w:t>
      </w:r>
    </w:p>
    <w:p w:rsidR="007F431C" w:rsidRPr="009140C4" w:rsidRDefault="007F431C" w:rsidP="00575C2A">
      <w:pPr>
        <w:spacing w:line="240" w:lineRule="auto"/>
        <w:ind w:left="709"/>
        <w:jc w:val="both"/>
        <w:rPr>
          <w:rFonts w:ascii="Arial Narrow" w:hAnsi="Arial Narrow"/>
        </w:rPr>
      </w:pPr>
      <w:r w:rsidRPr="00575C2A">
        <w:rPr>
          <w:rFonts w:ascii="Arial Narrow" w:hAnsi="Arial Narrow"/>
          <w:b/>
          <w:color w:val="1F4E79" w:themeColor="accent1" w:themeShade="80"/>
          <w:u w:val="single"/>
        </w:rPr>
        <w:t>DOS.</w:t>
      </w:r>
      <w:r w:rsidRPr="009140C4">
        <w:rPr>
          <w:rFonts w:ascii="Arial Narrow" w:hAnsi="Arial Narrow"/>
          <w:b/>
          <w:color w:val="1F4E79" w:themeColor="accent1" w:themeShade="80"/>
        </w:rPr>
        <w:t>-</w:t>
      </w:r>
      <w:r w:rsidRPr="009140C4">
        <w:rPr>
          <w:rFonts w:ascii="Arial Narrow" w:hAnsi="Arial Narrow"/>
          <w:color w:val="1F4E79" w:themeColor="accent1" w:themeShade="80"/>
        </w:rPr>
        <w:t xml:space="preserve"> </w:t>
      </w:r>
      <w:r w:rsidRPr="009140C4">
        <w:rPr>
          <w:rFonts w:ascii="Arial Narrow" w:hAnsi="Arial Narrow"/>
        </w:rPr>
        <w:t>En relación a los imputados que están en prisión preventiva</w:t>
      </w:r>
      <w:r w:rsidR="00F2288A" w:rsidRPr="009140C4">
        <w:rPr>
          <w:rFonts w:ascii="Arial Narrow" w:hAnsi="Arial Narrow"/>
        </w:rPr>
        <w:t>,</w:t>
      </w:r>
      <w:r w:rsidRPr="009140C4">
        <w:rPr>
          <w:rFonts w:ascii="Arial Narrow" w:hAnsi="Arial Narrow"/>
        </w:rPr>
        <w:t xml:space="preserve"> hacemos un llamado a que los</w:t>
      </w:r>
      <w:r w:rsidR="00B748BE" w:rsidRPr="009140C4">
        <w:rPr>
          <w:rFonts w:ascii="Arial Narrow" w:hAnsi="Arial Narrow"/>
        </w:rPr>
        <w:t xml:space="preserve"> tribunales, defensores y fiscales funcionen coordinadamente, </w:t>
      </w:r>
      <w:r w:rsidRPr="009140C4">
        <w:rPr>
          <w:rFonts w:ascii="Arial Narrow" w:hAnsi="Arial Narrow"/>
        </w:rPr>
        <w:t xml:space="preserve">de tal manera que puedan revisarse esas cautelares a la brevedad, y reemplazarlas por otras de menor entidad cuando sea procedente. De esta manera, </w:t>
      </w:r>
      <w:r w:rsidR="00343723" w:rsidRPr="009140C4">
        <w:rPr>
          <w:rFonts w:ascii="Arial Narrow" w:hAnsi="Arial Narrow"/>
        </w:rPr>
        <w:t xml:space="preserve">estimamos que </w:t>
      </w:r>
      <w:r w:rsidRPr="009140C4">
        <w:rPr>
          <w:rFonts w:ascii="Arial Narrow" w:hAnsi="Arial Narrow"/>
        </w:rPr>
        <w:t>el E</w:t>
      </w:r>
      <w:r w:rsidR="00B748BE" w:rsidRPr="009140C4">
        <w:rPr>
          <w:rFonts w:ascii="Arial Narrow" w:hAnsi="Arial Narrow"/>
        </w:rPr>
        <w:t xml:space="preserve">stado </w:t>
      </w:r>
      <w:r w:rsidRPr="009140C4">
        <w:rPr>
          <w:rFonts w:ascii="Arial Narrow" w:hAnsi="Arial Narrow"/>
        </w:rPr>
        <w:t xml:space="preserve">en su conjunto </w:t>
      </w:r>
      <w:r w:rsidR="00B8085C" w:rsidRPr="009140C4">
        <w:rPr>
          <w:rFonts w:ascii="Arial Narrow" w:hAnsi="Arial Narrow"/>
        </w:rPr>
        <w:t xml:space="preserve">garantizará </w:t>
      </w:r>
      <w:r w:rsidRPr="009140C4">
        <w:rPr>
          <w:rFonts w:ascii="Arial Narrow" w:hAnsi="Arial Narrow"/>
        </w:rPr>
        <w:t>efectivamente los</w:t>
      </w:r>
      <w:r w:rsidR="00B748BE" w:rsidRPr="009140C4">
        <w:rPr>
          <w:rFonts w:ascii="Arial Narrow" w:hAnsi="Arial Narrow"/>
        </w:rPr>
        <w:t xml:space="preserve"> derechos consagrados en la Constitución a todos y todas quienes se encuentran privado</w:t>
      </w:r>
      <w:r w:rsidR="003B2E6F" w:rsidRPr="009140C4">
        <w:rPr>
          <w:rFonts w:ascii="Arial Narrow" w:hAnsi="Arial Narrow"/>
        </w:rPr>
        <w:t>/a</w:t>
      </w:r>
      <w:r w:rsidR="00B748BE" w:rsidRPr="009140C4">
        <w:rPr>
          <w:rFonts w:ascii="Arial Narrow" w:hAnsi="Arial Narrow"/>
        </w:rPr>
        <w:t>s de libertad</w:t>
      </w:r>
      <w:r w:rsidRPr="009140C4">
        <w:rPr>
          <w:rFonts w:ascii="Arial Narrow" w:hAnsi="Arial Narrow"/>
        </w:rPr>
        <w:t>.</w:t>
      </w:r>
    </w:p>
    <w:p w:rsidR="00DD5C08" w:rsidRPr="009140C4" w:rsidRDefault="007F431C" w:rsidP="00575C2A">
      <w:pPr>
        <w:ind w:left="709"/>
        <w:jc w:val="both"/>
        <w:rPr>
          <w:rFonts w:ascii="Arial Narrow" w:hAnsi="Arial Narrow"/>
        </w:rPr>
      </w:pPr>
      <w:r w:rsidRPr="00575C2A">
        <w:rPr>
          <w:rFonts w:ascii="Arial Narrow" w:hAnsi="Arial Narrow"/>
          <w:b/>
          <w:color w:val="1F4E79" w:themeColor="accent1" w:themeShade="80"/>
          <w:u w:val="single"/>
        </w:rPr>
        <w:t>TRES.</w:t>
      </w:r>
      <w:r w:rsidRPr="009140C4">
        <w:rPr>
          <w:rFonts w:ascii="Arial Narrow" w:hAnsi="Arial Narrow"/>
          <w:b/>
          <w:color w:val="1F4E79" w:themeColor="accent1" w:themeShade="80"/>
        </w:rPr>
        <w:t>-</w:t>
      </w:r>
      <w:r w:rsidRPr="009140C4">
        <w:rPr>
          <w:rFonts w:ascii="Arial Narrow" w:hAnsi="Arial Narrow"/>
          <w:color w:val="1F4E79" w:themeColor="accent1" w:themeShade="80"/>
        </w:rPr>
        <w:t xml:space="preserve"> </w:t>
      </w:r>
      <w:r w:rsidR="00B748BE" w:rsidRPr="009140C4">
        <w:rPr>
          <w:rFonts w:ascii="Arial Narrow" w:hAnsi="Arial Narrow"/>
        </w:rPr>
        <w:t>El Estado debe velar</w:t>
      </w:r>
      <w:r w:rsidR="00810165" w:rsidRPr="009140C4">
        <w:rPr>
          <w:rFonts w:ascii="Arial Narrow" w:hAnsi="Arial Narrow"/>
        </w:rPr>
        <w:t xml:space="preserve"> </w:t>
      </w:r>
      <w:r w:rsidR="00B748BE" w:rsidRPr="009140C4">
        <w:rPr>
          <w:rFonts w:ascii="Arial Narrow" w:hAnsi="Arial Narrow"/>
        </w:rPr>
        <w:t>por  las condiciones de quienes se manten</w:t>
      </w:r>
      <w:r w:rsidR="00F2288A" w:rsidRPr="009140C4">
        <w:rPr>
          <w:rFonts w:ascii="Arial Narrow" w:hAnsi="Arial Narrow"/>
        </w:rPr>
        <w:t>gan</w:t>
      </w:r>
      <w:r w:rsidR="00B748BE" w:rsidRPr="009140C4">
        <w:rPr>
          <w:rFonts w:ascii="Arial Narrow" w:hAnsi="Arial Narrow"/>
        </w:rPr>
        <w:t xml:space="preserve"> privado</w:t>
      </w:r>
      <w:r w:rsidR="00810165" w:rsidRPr="009140C4">
        <w:rPr>
          <w:rFonts w:ascii="Arial Narrow" w:hAnsi="Arial Narrow"/>
        </w:rPr>
        <w:t>/a</w:t>
      </w:r>
      <w:r w:rsidR="00B748BE" w:rsidRPr="009140C4">
        <w:rPr>
          <w:rFonts w:ascii="Arial Narrow" w:hAnsi="Arial Narrow"/>
        </w:rPr>
        <w:t>s de libertad</w:t>
      </w:r>
      <w:r w:rsidR="00B8085C" w:rsidRPr="009140C4">
        <w:rPr>
          <w:rFonts w:ascii="Arial Narrow" w:hAnsi="Arial Narrow"/>
        </w:rPr>
        <w:t>; al</w:t>
      </w:r>
      <w:r w:rsidRPr="009140C4">
        <w:rPr>
          <w:rFonts w:ascii="Arial Narrow" w:hAnsi="Arial Narrow"/>
        </w:rPr>
        <w:t xml:space="preserve"> efecto, </w:t>
      </w:r>
      <w:r w:rsidR="003B2E6F" w:rsidRPr="009140C4">
        <w:rPr>
          <w:rFonts w:ascii="Arial Narrow" w:hAnsi="Arial Narrow"/>
        </w:rPr>
        <w:t>solicitamos al</w:t>
      </w:r>
      <w:r w:rsidR="00343723" w:rsidRPr="009140C4">
        <w:rPr>
          <w:rFonts w:ascii="Arial Narrow" w:hAnsi="Arial Narrow"/>
        </w:rPr>
        <w:t xml:space="preserve"> </w:t>
      </w:r>
      <w:r w:rsidR="00DD5C08" w:rsidRPr="009140C4">
        <w:rPr>
          <w:rFonts w:ascii="Arial Narrow" w:hAnsi="Arial Narrow"/>
        </w:rPr>
        <w:t xml:space="preserve"> Ministerio</w:t>
      </w:r>
      <w:r w:rsidRPr="009140C4">
        <w:rPr>
          <w:rFonts w:ascii="Arial Narrow" w:hAnsi="Arial Narrow"/>
        </w:rPr>
        <w:t xml:space="preserve"> de Justicia y Derechos Humanos</w:t>
      </w:r>
      <w:r w:rsidR="00343723" w:rsidRPr="009140C4">
        <w:rPr>
          <w:rFonts w:ascii="Arial Narrow" w:hAnsi="Arial Narrow"/>
        </w:rPr>
        <w:t xml:space="preserve"> que </w:t>
      </w:r>
      <w:r w:rsidR="00B8085C" w:rsidRPr="009140C4">
        <w:rPr>
          <w:rFonts w:ascii="Arial Narrow" w:hAnsi="Arial Narrow"/>
        </w:rPr>
        <w:t xml:space="preserve">disponga -con urgencia- se adopten </w:t>
      </w:r>
      <w:r w:rsidRPr="009140C4">
        <w:rPr>
          <w:rFonts w:ascii="Arial Narrow" w:hAnsi="Arial Narrow"/>
        </w:rPr>
        <w:t xml:space="preserve">medidas </w:t>
      </w:r>
      <w:r w:rsidR="00B8085C" w:rsidRPr="009140C4">
        <w:rPr>
          <w:rFonts w:ascii="Arial Narrow" w:hAnsi="Arial Narrow"/>
        </w:rPr>
        <w:t>por</w:t>
      </w:r>
      <w:r w:rsidR="00DD5C08" w:rsidRPr="009140C4">
        <w:rPr>
          <w:rFonts w:ascii="Arial Narrow" w:hAnsi="Arial Narrow"/>
        </w:rPr>
        <w:t xml:space="preserve"> </w:t>
      </w:r>
      <w:r w:rsidR="00F2288A" w:rsidRPr="009140C4">
        <w:rPr>
          <w:rFonts w:ascii="Arial Narrow" w:hAnsi="Arial Narrow"/>
        </w:rPr>
        <w:t xml:space="preserve">parte de </w:t>
      </w:r>
      <w:r w:rsidR="00DD5C08" w:rsidRPr="009140C4">
        <w:rPr>
          <w:rFonts w:ascii="Arial Narrow" w:hAnsi="Arial Narrow"/>
        </w:rPr>
        <w:t>Gendarmería</w:t>
      </w:r>
      <w:r w:rsidR="00F2288A" w:rsidRPr="009140C4">
        <w:rPr>
          <w:rFonts w:ascii="Arial Narrow" w:hAnsi="Arial Narrow"/>
        </w:rPr>
        <w:t xml:space="preserve"> de Chile</w:t>
      </w:r>
      <w:r w:rsidR="00B8085C" w:rsidRPr="009140C4">
        <w:rPr>
          <w:rFonts w:ascii="Arial Narrow" w:hAnsi="Arial Narrow"/>
        </w:rPr>
        <w:t xml:space="preserve"> con el fin de proteger</w:t>
      </w:r>
      <w:r w:rsidR="00DD5C08" w:rsidRPr="009140C4">
        <w:rPr>
          <w:rFonts w:ascii="Arial Narrow" w:hAnsi="Arial Narrow"/>
        </w:rPr>
        <w:t xml:space="preserve"> la salud</w:t>
      </w:r>
      <w:r w:rsidR="003C284F" w:rsidRPr="009140C4">
        <w:rPr>
          <w:rFonts w:ascii="Arial Narrow" w:hAnsi="Arial Narrow"/>
        </w:rPr>
        <w:t xml:space="preserve"> adecuadamente</w:t>
      </w:r>
      <w:r w:rsidR="00DD5C08" w:rsidRPr="009140C4">
        <w:rPr>
          <w:rFonts w:ascii="Arial Narrow" w:hAnsi="Arial Narrow"/>
        </w:rPr>
        <w:t xml:space="preserve"> y </w:t>
      </w:r>
      <w:r w:rsidR="003C284F" w:rsidRPr="009140C4">
        <w:rPr>
          <w:rFonts w:ascii="Arial Narrow" w:hAnsi="Arial Narrow"/>
        </w:rPr>
        <w:t xml:space="preserve">la </w:t>
      </w:r>
      <w:r w:rsidR="00DD5C08" w:rsidRPr="009140C4">
        <w:rPr>
          <w:rFonts w:ascii="Arial Narrow" w:hAnsi="Arial Narrow"/>
        </w:rPr>
        <w:t>vida de los internos</w:t>
      </w:r>
      <w:r w:rsidR="00B8085C" w:rsidRPr="009140C4">
        <w:rPr>
          <w:rFonts w:ascii="Arial Narrow" w:hAnsi="Arial Narrow"/>
        </w:rPr>
        <w:t>,</w:t>
      </w:r>
      <w:r w:rsidR="00DD5C08" w:rsidRPr="009140C4">
        <w:rPr>
          <w:rFonts w:ascii="Arial Narrow" w:hAnsi="Arial Narrow"/>
        </w:rPr>
        <w:t xml:space="preserve"> con respeto a las normas legales vigentes y a los tratados y principios internacionales sobre respeto a los Derechos Humanos de las personas privadas de libertad</w:t>
      </w:r>
      <w:r w:rsidRPr="009140C4">
        <w:rPr>
          <w:rFonts w:ascii="Arial Narrow" w:hAnsi="Arial Narrow"/>
        </w:rPr>
        <w:t xml:space="preserve">, </w:t>
      </w:r>
      <w:r w:rsidR="00B8085C" w:rsidRPr="009140C4">
        <w:rPr>
          <w:rFonts w:ascii="Arial Narrow" w:hAnsi="Arial Narrow"/>
        </w:rPr>
        <w:t xml:space="preserve">todo ello, </w:t>
      </w:r>
      <w:r w:rsidRPr="009140C4">
        <w:rPr>
          <w:rFonts w:ascii="Arial Narrow" w:hAnsi="Arial Narrow"/>
        </w:rPr>
        <w:t>en coordinación con el Ministerio de Salud</w:t>
      </w:r>
      <w:r w:rsidR="00B8085C" w:rsidRPr="009140C4">
        <w:rPr>
          <w:rFonts w:ascii="Arial Narrow" w:hAnsi="Arial Narrow"/>
        </w:rPr>
        <w:t xml:space="preserve">. Asimismo, que se resguarde </w:t>
      </w:r>
      <w:r w:rsidR="00DD5C08" w:rsidRPr="009140C4">
        <w:rPr>
          <w:rFonts w:ascii="Arial Narrow" w:hAnsi="Arial Narrow"/>
        </w:rPr>
        <w:t xml:space="preserve">la salud mental y seguridad física </w:t>
      </w:r>
      <w:r w:rsidR="00F2288A" w:rsidRPr="009140C4">
        <w:rPr>
          <w:rFonts w:ascii="Arial Narrow" w:hAnsi="Arial Narrow"/>
        </w:rPr>
        <w:t xml:space="preserve">tanto </w:t>
      </w:r>
      <w:r w:rsidR="00DD5C08" w:rsidRPr="009140C4">
        <w:rPr>
          <w:rFonts w:ascii="Arial Narrow" w:hAnsi="Arial Narrow"/>
        </w:rPr>
        <w:t>de los internos, en relación a los efectos de la pandemia</w:t>
      </w:r>
      <w:r w:rsidR="00F2288A" w:rsidRPr="009140C4">
        <w:rPr>
          <w:rFonts w:ascii="Arial Narrow" w:hAnsi="Arial Narrow"/>
        </w:rPr>
        <w:t xml:space="preserve"> como</w:t>
      </w:r>
      <w:r w:rsidR="00B8085C" w:rsidRPr="009140C4">
        <w:rPr>
          <w:rFonts w:ascii="Arial Narrow" w:hAnsi="Arial Narrow"/>
        </w:rPr>
        <w:t xml:space="preserve"> de sus</w:t>
      </w:r>
      <w:r w:rsidR="00DD5C08" w:rsidRPr="009140C4">
        <w:rPr>
          <w:rFonts w:ascii="Arial Narrow" w:hAnsi="Arial Narrow"/>
        </w:rPr>
        <w:t xml:space="preserve"> familiares, proveyéndo</w:t>
      </w:r>
      <w:r w:rsidR="00B8085C" w:rsidRPr="009140C4">
        <w:rPr>
          <w:rFonts w:ascii="Arial Narrow" w:hAnsi="Arial Narrow"/>
        </w:rPr>
        <w:t>se</w:t>
      </w:r>
      <w:r w:rsidR="00DD5C08" w:rsidRPr="009140C4">
        <w:rPr>
          <w:rFonts w:ascii="Arial Narrow" w:hAnsi="Arial Narrow"/>
        </w:rPr>
        <w:t>le</w:t>
      </w:r>
      <w:r w:rsidR="00B8085C" w:rsidRPr="009140C4">
        <w:rPr>
          <w:rFonts w:ascii="Arial Narrow" w:hAnsi="Arial Narrow"/>
        </w:rPr>
        <w:t>s</w:t>
      </w:r>
      <w:r w:rsidR="00DD5C08" w:rsidRPr="009140C4">
        <w:rPr>
          <w:rFonts w:ascii="Arial Narrow" w:hAnsi="Arial Narrow"/>
        </w:rPr>
        <w:t xml:space="preserve"> información </w:t>
      </w:r>
      <w:r w:rsidR="00B8085C" w:rsidRPr="009140C4">
        <w:rPr>
          <w:rFonts w:ascii="Arial Narrow" w:hAnsi="Arial Narrow"/>
        </w:rPr>
        <w:t>oportuna acerca de la salud de ello/as</w:t>
      </w:r>
      <w:r w:rsidR="00F2288A" w:rsidRPr="009140C4">
        <w:rPr>
          <w:rFonts w:ascii="Arial Narrow" w:hAnsi="Arial Narrow"/>
        </w:rPr>
        <w:t>,</w:t>
      </w:r>
      <w:r w:rsidR="00B8085C" w:rsidRPr="009140C4">
        <w:rPr>
          <w:rFonts w:ascii="Arial Narrow" w:hAnsi="Arial Narrow"/>
        </w:rPr>
        <w:t xml:space="preserve"> permitiéndoseles </w:t>
      </w:r>
      <w:r w:rsidR="00F2288A" w:rsidRPr="009140C4">
        <w:rPr>
          <w:rFonts w:ascii="Arial Narrow" w:hAnsi="Arial Narrow"/>
        </w:rPr>
        <w:t xml:space="preserve">tanto a ellos como a sus abogados </w:t>
      </w:r>
      <w:r w:rsidR="00B8085C" w:rsidRPr="009140C4">
        <w:rPr>
          <w:rFonts w:ascii="Arial Narrow" w:hAnsi="Arial Narrow"/>
        </w:rPr>
        <w:t xml:space="preserve">mantener contacto </w:t>
      </w:r>
      <w:r w:rsidR="00F2288A" w:rsidRPr="009140C4">
        <w:rPr>
          <w:rFonts w:ascii="Arial Narrow" w:hAnsi="Arial Narrow"/>
        </w:rPr>
        <w:t xml:space="preserve">y entrevistarse </w:t>
      </w:r>
      <w:r w:rsidR="00B8085C" w:rsidRPr="009140C4">
        <w:rPr>
          <w:rFonts w:ascii="Arial Narrow" w:hAnsi="Arial Narrow"/>
        </w:rPr>
        <w:t>con los interno/as, directamente o por los medios tecnológicos que disponga la autoridad penitenciaria, garantizándoseles el derecho constitucional que los ampara al efecto.</w:t>
      </w:r>
    </w:p>
    <w:p w:rsidR="00415D6B" w:rsidRPr="009140C4" w:rsidRDefault="00516169" w:rsidP="00AB2489">
      <w:pPr>
        <w:ind w:left="709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Santiago, 1</w:t>
      </w:r>
      <w:r w:rsidR="00AB2489" w:rsidRPr="009140C4">
        <w:rPr>
          <w:rFonts w:ascii="Arial Narrow" w:hAnsi="Arial Narrow"/>
        </w:rPr>
        <w:t xml:space="preserve"> de Abril de 2020.-</w:t>
      </w:r>
    </w:p>
    <w:p w:rsidR="00AB2489" w:rsidRPr="009140C4" w:rsidRDefault="00AB2489" w:rsidP="00F97D21">
      <w:pPr>
        <w:spacing w:after="0"/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  <w:t>Consejo General</w:t>
      </w:r>
    </w:p>
    <w:p w:rsidR="00AB2489" w:rsidRPr="009140C4" w:rsidRDefault="00AB2489" w:rsidP="00F97D21">
      <w:pPr>
        <w:spacing w:after="0"/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Pr="009140C4">
        <w:rPr>
          <w:rFonts w:ascii="Arial Narrow" w:hAnsi="Arial Narrow"/>
        </w:rPr>
        <w:tab/>
      </w:r>
      <w:r w:rsidR="00F97D21" w:rsidRPr="009140C4">
        <w:rPr>
          <w:rFonts w:ascii="Arial Narrow" w:hAnsi="Arial Narrow"/>
        </w:rPr>
        <w:t xml:space="preserve">    Co</w:t>
      </w:r>
      <w:r w:rsidRPr="009140C4">
        <w:rPr>
          <w:rFonts w:ascii="Arial Narrow" w:hAnsi="Arial Narrow"/>
        </w:rPr>
        <w:t xml:space="preserve">legio </w:t>
      </w:r>
      <w:r w:rsidR="00F97D21" w:rsidRPr="009140C4">
        <w:rPr>
          <w:rFonts w:ascii="Arial Narrow" w:hAnsi="Arial Narrow"/>
        </w:rPr>
        <w:t>de Abogados de Chile</w:t>
      </w:r>
    </w:p>
    <w:p w:rsidR="00AB2489" w:rsidRPr="009140C4" w:rsidRDefault="00810165" w:rsidP="00AB2489">
      <w:pPr>
        <w:ind w:left="709" w:firstLine="142"/>
        <w:jc w:val="both"/>
        <w:rPr>
          <w:rFonts w:ascii="Arial Narrow" w:hAnsi="Arial Narrow"/>
        </w:rPr>
      </w:pPr>
      <w:r w:rsidRPr="009140C4">
        <w:rPr>
          <w:rFonts w:ascii="Arial Narrow" w:hAnsi="Arial Narrow"/>
        </w:rPr>
        <w:t xml:space="preserve"> </w:t>
      </w:r>
      <w:r w:rsidR="00AB2489" w:rsidRPr="009140C4">
        <w:rPr>
          <w:rFonts w:ascii="Arial Narrow" w:hAnsi="Arial Narrow"/>
        </w:rPr>
        <w:tab/>
      </w:r>
      <w:r w:rsidR="00AB2489" w:rsidRPr="009140C4">
        <w:rPr>
          <w:rFonts w:ascii="Arial Narrow" w:hAnsi="Arial Narrow"/>
        </w:rPr>
        <w:tab/>
      </w:r>
      <w:r w:rsidR="00AB2489" w:rsidRPr="009140C4">
        <w:rPr>
          <w:rFonts w:ascii="Arial Narrow" w:hAnsi="Arial Narrow"/>
        </w:rPr>
        <w:tab/>
      </w:r>
      <w:r w:rsidR="00AB2489" w:rsidRPr="009140C4">
        <w:rPr>
          <w:rFonts w:ascii="Arial Narrow" w:hAnsi="Arial Narrow"/>
        </w:rPr>
        <w:tab/>
      </w:r>
      <w:r w:rsidR="00AB2489" w:rsidRPr="009140C4">
        <w:rPr>
          <w:rFonts w:ascii="Arial Narrow" w:hAnsi="Arial Narrow"/>
        </w:rPr>
        <w:tab/>
      </w:r>
      <w:r w:rsidR="00AB2489" w:rsidRPr="009140C4">
        <w:rPr>
          <w:rFonts w:ascii="Arial Narrow" w:hAnsi="Arial Narrow"/>
        </w:rPr>
        <w:tab/>
      </w:r>
    </w:p>
    <w:sectPr w:rsidR="00AB2489" w:rsidRPr="009140C4" w:rsidSect="00AB2489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DD" w:rsidRDefault="00354DDD" w:rsidP="00DD5C08">
      <w:pPr>
        <w:spacing w:after="0" w:line="240" w:lineRule="auto"/>
      </w:pPr>
      <w:r>
        <w:separator/>
      </w:r>
    </w:p>
  </w:endnote>
  <w:endnote w:type="continuationSeparator" w:id="0">
    <w:p w:rsidR="00354DDD" w:rsidRDefault="00354DDD" w:rsidP="00DD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802011"/>
      <w:docPartObj>
        <w:docPartGallery w:val="Page Numbers (Bottom of Page)"/>
        <w:docPartUnique/>
      </w:docPartObj>
    </w:sdtPr>
    <w:sdtEndPr/>
    <w:sdtContent>
      <w:p w:rsidR="006B2661" w:rsidRDefault="00F24B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8A" w:rsidRPr="00B9668A">
          <w:rPr>
            <w:noProof/>
            <w:lang w:val="es-ES"/>
          </w:rPr>
          <w:t>1</w:t>
        </w:r>
        <w:r>
          <w:fldChar w:fldCharType="end"/>
        </w:r>
      </w:p>
    </w:sdtContent>
  </w:sdt>
  <w:p w:rsidR="006B2661" w:rsidRDefault="00354D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DD" w:rsidRDefault="00354DDD" w:rsidP="00DD5C08">
      <w:pPr>
        <w:spacing w:after="0" w:line="240" w:lineRule="auto"/>
      </w:pPr>
      <w:r>
        <w:separator/>
      </w:r>
    </w:p>
  </w:footnote>
  <w:footnote w:type="continuationSeparator" w:id="0">
    <w:p w:rsidR="00354DDD" w:rsidRDefault="00354DDD" w:rsidP="00DD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89" w:rsidRDefault="00AB2489">
    <w:pPr>
      <w:pStyle w:val="Encabezado"/>
    </w:pPr>
  </w:p>
  <w:p w:rsidR="00AB2489" w:rsidRDefault="00AB2489">
    <w:pPr>
      <w:pStyle w:val="Encabezado"/>
    </w:pPr>
    <w:r>
      <w:rPr>
        <w:noProof/>
        <w:lang w:eastAsia="es-CL"/>
      </w:rPr>
      <w:drawing>
        <wp:inline distT="0" distB="0" distL="0" distR="0" wp14:anchorId="4E1B5DEB" wp14:editId="0AEEDB90">
          <wp:extent cx="3168396" cy="9006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489" w:rsidRDefault="00AB24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7E22"/>
    <w:multiLevelType w:val="hybridMultilevel"/>
    <w:tmpl w:val="75747FAE"/>
    <w:lvl w:ilvl="0" w:tplc="0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D805E4"/>
    <w:multiLevelType w:val="hybridMultilevel"/>
    <w:tmpl w:val="D9F40B5A"/>
    <w:lvl w:ilvl="0" w:tplc="F500B642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17B4B28"/>
    <w:multiLevelType w:val="multilevel"/>
    <w:tmpl w:val="534607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E305AC"/>
    <w:multiLevelType w:val="hybridMultilevel"/>
    <w:tmpl w:val="8F28718E"/>
    <w:lvl w:ilvl="0" w:tplc="D55A6F20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08"/>
    <w:rsid w:val="00004D0E"/>
    <w:rsid w:val="00013ED8"/>
    <w:rsid w:val="00176FFF"/>
    <w:rsid w:val="001C21CA"/>
    <w:rsid w:val="002178BE"/>
    <w:rsid w:val="00343723"/>
    <w:rsid w:val="00354DDD"/>
    <w:rsid w:val="003B2E6F"/>
    <w:rsid w:val="003C284F"/>
    <w:rsid w:val="00405232"/>
    <w:rsid w:val="00415D6B"/>
    <w:rsid w:val="00516169"/>
    <w:rsid w:val="00566203"/>
    <w:rsid w:val="00575C2A"/>
    <w:rsid w:val="006037F9"/>
    <w:rsid w:val="0063492D"/>
    <w:rsid w:val="006B12B0"/>
    <w:rsid w:val="007007EB"/>
    <w:rsid w:val="00785C36"/>
    <w:rsid w:val="007F431C"/>
    <w:rsid w:val="00810165"/>
    <w:rsid w:val="009140C4"/>
    <w:rsid w:val="00A31673"/>
    <w:rsid w:val="00A52433"/>
    <w:rsid w:val="00AB2489"/>
    <w:rsid w:val="00AE385B"/>
    <w:rsid w:val="00B748BE"/>
    <w:rsid w:val="00B8085C"/>
    <w:rsid w:val="00B9668A"/>
    <w:rsid w:val="00BD6B2F"/>
    <w:rsid w:val="00DD296C"/>
    <w:rsid w:val="00DD5C08"/>
    <w:rsid w:val="00E022C9"/>
    <w:rsid w:val="00EA26E1"/>
    <w:rsid w:val="00EC7412"/>
    <w:rsid w:val="00F2288A"/>
    <w:rsid w:val="00F24BA8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C08"/>
    <w:pPr>
      <w:spacing w:after="0" w:line="276" w:lineRule="auto"/>
      <w:ind w:left="720"/>
      <w:contextualSpacing/>
    </w:pPr>
    <w:rPr>
      <w:rFonts w:ascii="Arial" w:eastAsia="Arial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D5C0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C08"/>
    <w:rPr>
      <w:rFonts w:ascii="Arial" w:eastAsia="Arial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DD5C0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2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2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2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C08"/>
    <w:pPr>
      <w:spacing w:after="0" w:line="276" w:lineRule="auto"/>
      <w:ind w:left="720"/>
      <w:contextualSpacing/>
    </w:pPr>
    <w:rPr>
      <w:rFonts w:ascii="Arial" w:eastAsia="Arial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D5C0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C08"/>
    <w:rPr>
      <w:rFonts w:ascii="Arial" w:eastAsia="Arial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DD5C0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2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2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2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paulinavodanovic@gmail.com</dc:creator>
  <cp:lastModifiedBy>Alejandro</cp:lastModifiedBy>
  <cp:revision>2</cp:revision>
  <dcterms:created xsi:type="dcterms:W3CDTF">2020-04-01T15:39:00Z</dcterms:created>
  <dcterms:modified xsi:type="dcterms:W3CDTF">2020-04-01T15:39:00Z</dcterms:modified>
</cp:coreProperties>
</file>