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F2595" w14:textId="77777777" w:rsidR="006A003A" w:rsidRPr="002B7706" w:rsidRDefault="006A003A">
      <w:pPr>
        <w:spacing w:after="664" w:line="20" w:lineRule="exact"/>
        <w:rPr>
          <w:rFonts w:ascii="Verdana" w:hAnsi="Verdana"/>
        </w:rPr>
      </w:pPr>
    </w:p>
    <w:p w14:paraId="009C555C" w14:textId="77777777" w:rsidR="001C4D24" w:rsidRDefault="00000000" w:rsidP="001C4D24">
      <w:pPr>
        <w:spacing w:before="1" w:line="288" w:lineRule="exact"/>
        <w:jc w:val="center"/>
        <w:textAlignment w:val="baseline"/>
        <w:rPr>
          <w:rFonts w:ascii="Verdana" w:eastAsia="Verdana" w:hAnsi="Verdana"/>
          <w:b/>
          <w:color w:val="000000"/>
          <w:lang w:val="es-ES"/>
        </w:rPr>
      </w:pPr>
      <w:r w:rsidRPr="002A3618">
        <w:rPr>
          <w:rFonts w:ascii="Verdana" w:eastAsia="Verdana" w:hAnsi="Verdana"/>
          <w:b/>
          <w:color w:val="000000"/>
          <w:lang w:val="es-ES"/>
        </w:rPr>
        <w:t xml:space="preserve">REGLAMENTO DISCIPLINARIO </w:t>
      </w:r>
    </w:p>
    <w:p w14:paraId="1A218844" w14:textId="3C6FE35D" w:rsidR="006A003A" w:rsidRPr="001C4D24" w:rsidRDefault="001C4D24" w:rsidP="001C4D24">
      <w:pPr>
        <w:spacing w:before="1" w:line="288" w:lineRule="exact"/>
        <w:jc w:val="center"/>
        <w:textAlignment w:val="baseline"/>
        <w:rPr>
          <w:rFonts w:ascii="Verdana" w:eastAsia="Verdana" w:hAnsi="Verdana"/>
          <w:b/>
          <w:color w:val="000000"/>
          <w:lang w:val="es-ES"/>
        </w:rPr>
      </w:pPr>
      <w:r>
        <w:rPr>
          <w:rFonts w:ascii="Verdana" w:eastAsia="Verdana" w:hAnsi="Verdana"/>
          <w:b/>
          <w:color w:val="000000"/>
          <w:lang w:val="es-ES"/>
        </w:rPr>
        <w:t>del Código de Ética del año 2011</w:t>
      </w:r>
      <w:r w:rsidRPr="002A3618">
        <w:rPr>
          <w:rFonts w:ascii="Verdana" w:eastAsia="Verdana" w:hAnsi="Verdana"/>
          <w:b/>
          <w:color w:val="000000"/>
          <w:lang w:val="es-ES"/>
        </w:rPr>
        <w:br/>
        <w:t>COLEGIO DE ABOGAD</w:t>
      </w:r>
      <w:r w:rsidRPr="001C4D24">
        <w:rPr>
          <w:rFonts w:ascii="Verdana" w:eastAsia="Verdana" w:hAnsi="Verdana"/>
          <w:b/>
          <w:color w:val="000000"/>
          <w:lang w:val="pt-PT"/>
        </w:rPr>
        <w:t>OS DE CHILE A.G.</w:t>
      </w:r>
      <w:r w:rsidRPr="001C4D24">
        <w:rPr>
          <w:rFonts w:ascii="Verdana" w:eastAsia="Verdana" w:hAnsi="Verdana"/>
          <w:b/>
          <w:color w:val="000000"/>
          <w:vertAlign w:val="superscript"/>
          <w:lang w:val="pt-PT"/>
        </w:rPr>
        <w:t>1</w:t>
      </w:r>
      <w:r w:rsidRPr="001C4D24">
        <w:rPr>
          <w:rFonts w:ascii="Verdana" w:eastAsia="Verdana" w:hAnsi="Verdana"/>
          <w:b/>
          <w:color w:val="000000"/>
          <w:lang w:val="pt-PT"/>
        </w:rPr>
        <w:t xml:space="preserve"> </w:t>
      </w:r>
    </w:p>
    <w:p w14:paraId="137568F5" w14:textId="77777777" w:rsidR="00A576D2" w:rsidRPr="002A3618" w:rsidRDefault="00A576D2" w:rsidP="00A576D2">
      <w:pPr>
        <w:spacing w:before="879" w:line="292" w:lineRule="exact"/>
        <w:jc w:val="both"/>
        <w:textAlignment w:val="baseline"/>
        <w:rPr>
          <w:rFonts w:ascii="Verdana" w:eastAsia="Verdana" w:hAnsi="Verdana"/>
          <w:b/>
          <w:color w:val="000000"/>
          <w:spacing w:val="1"/>
          <w:u w:val="single"/>
          <w:lang w:val="es-ES"/>
        </w:rPr>
      </w:pPr>
      <w:r w:rsidRPr="002A3618">
        <w:rPr>
          <w:rFonts w:ascii="Verdana" w:eastAsia="Verdana" w:hAnsi="Verdana"/>
          <w:b/>
          <w:color w:val="000000"/>
          <w:spacing w:val="1"/>
          <w:u w:val="single"/>
          <w:lang w:val="es-ES"/>
        </w:rPr>
        <w:t>Artículo 1</w:t>
      </w:r>
      <w:r w:rsidRPr="002A3618">
        <w:rPr>
          <w:rFonts w:ascii="Verdana" w:eastAsia="Verdana" w:hAnsi="Verdana"/>
          <w:b/>
          <w:color w:val="000000"/>
          <w:spacing w:val="1"/>
          <w:u w:val="single"/>
          <w:vertAlign w:val="superscript"/>
          <w:lang w:val="es-ES"/>
        </w:rPr>
        <w:t>0</w:t>
      </w:r>
      <w:r w:rsidRPr="002A3618">
        <w:rPr>
          <w:rFonts w:ascii="Verdana" w:eastAsia="Verdana" w:hAnsi="Verdana"/>
          <w:b/>
          <w:color w:val="000000"/>
          <w:spacing w:val="1"/>
          <w:u w:val="single"/>
          <w:lang w:val="es-ES"/>
        </w:rPr>
        <w:t>.</w:t>
      </w:r>
      <w:r w:rsidRPr="002A3618">
        <w:rPr>
          <w:rFonts w:ascii="Verdana" w:eastAsia="Verdana" w:hAnsi="Verdana"/>
          <w:b/>
          <w:color w:val="000000"/>
          <w:spacing w:val="1"/>
          <w:lang w:val="es-ES"/>
        </w:rPr>
        <w:t xml:space="preserve"> Ámbito de aplicación. </w:t>
      </w:r>
      <w:r w:rsidRPr="002A3618">
        <w:rPr>
          <w:rFonts w:ascii="Verdana" w:eastAsia="Verdana" w:hAnsi="Verdana"/>
          <w:color w:val="000000"/>
          <w:spacing w:val="1"/>
          <w:lang w:val="es-ES"/>
        </w:rPr>
        <w:t>El presente Reglamento se aplicará a la tramitación de los procedimientos mediante los cuales el Colegio de Abogados de Chile promoverá el recto ejercicio de la profesión de abogado, ejercerá su potestad de conocer de las reclamaciones que se interpongan sobre la conducta ética de sus miembros y dará aplicación a las reglas vigentes sobre ética profesional y buenas prácticas.</w:t>
      </w:r>
    </w:p>
    <w:p w14:paraId="1A4837BA" w14:textId="77777777" w:rsidR="00A576D2" w:rsidRPr="002A3618" w:rsidRDefault="00A576D2" w:rsidP="00A576D2">
      <w:pPr>
        <w:spacing w:before="584" w:line="292" w:lineRule="exact"/>
        <w:jc w:val="both"/>
        <w:textAlignment w:val="baseline"/>
        <w:rPr>
          <w:rFonts w:ascii="Verdana" w:eastAsia="Verdana" w:hAnsi="Verdana"/>
          <w:b/>
          <w:color w:val="000000"/>
          <w:u w:val="single"/>
          <w:lang w:val="es-ES"/>
        </w:rPr>
      </w:pPr>
      <w:r w:rsidRPr="002A3618">
        <w:rPr>
          <w:rFonts w:ascii="Verdana" w:eastAsia="Verdana" w:hAnsi="Verdana"/>
          <w:b/>
          <w:color w:val="000000"/>
          <w:u w:val="single"/>
          <w:lang w:val="es-ES"/>
        </w:rPr>
        <w:t>Artículo 2</w:t>
      </w:r>
      <w:r w:rsidRPr="002A3618">
        <w:rPr>
          <w:rFonts w:ascii="Verdana" w:eastAsia="Verdana" w:hAnsi="Verdana"/>
          <w:b/>
          <w:color w:val="000000"/>
          <w:u w:val="single"/>
          <w:vertAlign w:val="superscript"/>
          <w:lang w:val="es-ES"/>
        </w:rPr>
        <w:t>0</w:t>
      </w:r>
      <w:r w:rsidRPr="002A3618">
        <w:rPr>
          <w:rFonts w:ascii="Verdana" w:eastAsia="Verdana" w:hAnsi="Verdana"/>
          <w:b/>
          <w:color w:val="000000"/>
          <w:u w:val="single"/>
          <w:lang w:val="es-ES"/>
        </w:rPr>
        <w:t>.</w:t>
      </w:r>
      <w:r w:rsidRPr="002A3618">
        <w:rPr>
          <w:rFonts w:ascii="Verdana" w:eastAsia="Verdana" w:hAnsi="Verdana"/>
          <w:b/>
          <w:color w:val="000000"/>
          <w:lang w:val="es-ES"/>
        </w:rPr>
        <w:t xml:space="preserve"> Órganos de la jurisdicción disciplinaria. </w:t>
      </w:r>
      <w:r w:rsidRPr="002A3618">
        <w:rPr>
          <w:rFonts w:ascii="Verdana" w:eastAsia="Verdana" w:hAnsi="Verdana"/>
          <w:color w:val="000000"/>
          <w:lang w:val="es-ES"/>
        </w:rPr>
        <w:t>Los órganos de la jurisdicción disciplinaria del Colegio de Abogados de Chile serán los siguientes:</w:t>
      </w:r>
    </w:p>
    <w:p w14:paraId="5F8EA14D" w14:textId="77777777" w:rsidR="00A576D2" w:rsidRPr="002A3618" w:rsidRDefault="00A576D2" w:rsidP="00A576D2">
      <w:pPr>
        <w:numPr>
          <w:ilvl w:val="0"/>
          <w:numId w:val="1"/>
        </w:numPr>
        <w:spacing w:before="290" w:line="292" w:lineRule="exact"/>
        <w:ind w:left="0"/>
        <w:jc w:val="both"/>
        <w:textAlignment w:val="baseline"/>
        <w:rPr>
          <w:rFonts w:ascii="Verdana" w:eastAsia="Verdana" w:hAnsi="Verdana"/>
          <w:i/>
          <w:color w:val="000000"/>
          <w:lang w:val="es-ES"/>
        </w:rPr>
      </w:pPr>
      <w:r w:rsidRPr="002A3618">
        <w:rPr>
          <w:rFonts w:ascii="Verdana" w:eastAsia="Verdana" w:hAnsi="Verdana"/>
          <w:i/>
          <w:color w:val="000000"/>
          <w:lang w:val="es-ES"/>
        </w:rPr>
        <w:t xml:space="preserve">Abogado de Secretaría, </w:t>
      </w:r>
      <w:r w:rsidRPr="002A3618">
        <w:rPr>
          <w:rFonts w:ascii="Verdana" w:eastAsia="Verdana" w:hAnsi="Verdana"/>
          <w:color w:val="000000"/>
          <w:lang w:val="es-ES"/>
        </w:rPr>
        <w:t xml:space="preserve">funcionario del Colegio, que tendrá a su cargo el control inicial de los reclamos, asistirá a los afectados en la redacción de sus presentaciones, promoverá acuerdos entre reclamantes y reclamados actuando al efecto como mediador y asistirá al Instructor durante la investigación; y subrogará al Instructor en casos excepcionales, como incapacidad o inhabilidad temporal del Instructor. Corresponderá al </w:t>
      </w:r>
      <w:proofErr w:type="gramStart"/>
      <w:r w:rsidRPr="002A3618">
        <w:rPr>
          <w:rFonts w:ascii="Verdana" w:eastAsia="Verdana" w:hAnsi="Verdana"/>
          <w:color w:val="000000"/>
          <w:lang w:val="es-ES"/>
        </w:rPr>
        <w:t>Vicepresidente</w:t>
      </w:r>
      <w:proofErr w:type="gramEnd"/>
      <w:r w:rsidRPr="002A3618">
        <w:rPr>
          <w:rFonts w:ascii="Verdana" w:eastAsia="Verdana" w:hAnsi="Verdana"/>
          <w:color w:val="000000"/>
          <w:lang w:val="es-ES"/>
        </w:rPr>
        <w:t xml:space="preserve"> del Colegio designar, mediante un mecanismo aleatorio, al Abogado de Secretaría que subrogará al Instructor en caso que ello sea necesario.</w:t>
      </w:r>
    </w:p>
    <w:p w14:paraId="7DCEF2CB" w14:textId="77777777" w:rsidR="00A576D2" w:rsidRPr="002A3618" w:rsidRDefault="00A576D2" w:rsidP="00A576D2">
      <w:pPr>
        <w:numPr>
          <w:ilvl w:val="0"/>
          <w:numId w:val="1"/>
        </w:numPr>
        <w:spacing w:before="287" w:line="292" w:lineRule="exact"/>
        <w:ind w:left="0"/>
        <w:jc w:val="both"/>
        <w:textAlignment w:val="baseline"/>
        <w:rPr>
          <w:rFonts w:ascii="Verdana" w:eastAsia="Verdana" w:hAnsi="Verdana"/>
          <w:color w:val="000000"/>
          <w:lang w:val="es-ES"/>
        </w:rPr>
      </w:pPr>
      <w:r w:rsidRPr="002A3618">
        <w:rPr>
          <w:rFonts w:ascii="Verdana" w:eastAsia="Verdana" w:hAnsi="Verdana"/>
          <w:color w:val="000000"/>
          <w:lang w:val="es-ES"/>
        </w:rPr>
        <w:t xml:space="preserve">Un </w:t>
      </w:r>
      <w:r w:rsidRPr="002A3618">
        <w:rPr>
          <w:rFonts w:ascii="Verdana" w:eastAsia="Verdana" w:hAnsi="Verdana"/>
          <w:i/>
          <w:color w:val="000000"/>
          <w:lang w:val="es-ES"/>
        </w:rPr>
        <w:t xml:space="preserve">Instructor, </w:t>
      </w:r>
      <w:r w:rsidRPr="002A3618">
        <w:rPr>
          <w:rFonts w:ascii="Verdana" w:eastAsia="Verdana" w:hAnsi="Verdana"/>
          <w:color w:val="000000"/>
          <w:lang w:val="es-ES"/>
        </w:rPr>
        <w:t xml:space="preserve">que tendrá a su cargo proponer la declaración de inadmisibilidad de los reclamos, dirigir la investigación de las faltas disciplinarias imputadas, formular y sostener la formulación de cargos, promover acuerdos entre reclamante y reclamado, proponer sobreseimientos en los casos que corresponda, y representar, en general, el interés público o gremial envuelto en la persecución de las faltas disciplinarias. El Instructor es un funcionario del Colegio y por ello dependiente de sus órganos principales como son el Consejo, Tribunal de Ética y </w:t>
      </w:r>
      <w:proofErr w:type="gramStart"/>
      <w:r w:rsidRPr="002A3618">
        <w:rPr>
          <w:rFonts w:ascii="Verdana" w:eastAsia="Verdana" w:hAnsi="Verdana"/>
          <w:color w:val="000000"/>
          <w:lang w:val="es-ES"/>
        </w:rPr>
        <w:t>Vicepresidente</w:t>
      </w:r>
      <w:proofErr w:type="gramEnd"/>
      <w:r w:rsidRPr="002A3618">
        <w:rPr>
          <w:rFonts w:ascii="Verdana" w:eastAsia="Verdana" w:hAnsi="Verdana"/>
          <w:color w:val="000000"/>
          <w:lang w:val="es-ES"/>
        </w:rPr>
        <w:t xml:space="preserve"> del Colegio de Abogados. El Instructor debe propender a la interpretación del Código de Ética según los acuerdos del Consejo del Colegio y las sentencias del Tribunal de Ética.</w:t>
      </w:r>
    </w:p>
    <w:p w14:paraId="07453E33" w14:textId="7DF78269" w:rsidR="00A576D2" w:rsidRPr="002A3618" w:rsidRDefault="00A576D2" w:rsidP="00A576D2">
      <w:pPr>
        <w:numPr>
          <w:ilvl w:val="0"/>
          <w:numId w:val="1"/>
        </w:numPr>
        <w:spacing w:before="291" w:after="230" w:line="292" w:lineRule="exact"/>
        <w:ind w:left="0"/>
        <w:jc w:val="both"/>
        <w:textAlignment w:val="baseline"/>
        <w:rPr>
          <w:rFonts w:ascii="Verdana" w:eastAsia="Verdana" w:hAnsi="Verdana"/>
          <w:color w:val="000000"/>
          <w:lang w:val="es-ES"/>
        </w:rPr>
      </w:pPr>
      <w:r w:rsidRPr="002A3618">
        <w:rPr>
          <w:rFonts w:ascii="Verdana" w:eastAsia="Verdana" w:hAnsi="Verdana"/>
          <w:color w:val="000000"/>
          <w:lang w:val="es-ES"/>
        </w:rPr>
        <w:t xml:space="preserve">El </w:t>
      </w:r>
      <w:proofErr w:type="gramStart"/>
      <w:r w:rsidRPr="002A3618">
        <w:rPr>
          <w:rFonts w:ascii="Verdana" w:eastAsia="Verdana" w:hAnsi="Verdana"/>
          <w:i/>
          <w:color w:val="000000"/>
          <w:lang w:val="es-ES"/>
        </w:rPr>
        <w:t>Vicepresidente</w:t>
      </w:r>
      <w:proofErr w:type="gramEnd"/>
      <w:r w:rsidRPr="002A3618">
        <w:rPr>
          <w:rFonts w:ascii="Verdana" w:eastAsia="Verdana" w:hAnsi="Verdana"/>
          <w:i/>
          <w:color w:val="000000"/>
          <w:lang w:val="es-ES"/>
        </w:rPr>
        <w:t xml:space="preserve"> del Colegio, </w:t>
      </w:r>
      <w:r w:rsidRPr="002A3618">
        <w:rPr>
          <w:rFonts w:ascii="Verdana" w:eastAsia="Verdana" w:hAnsi="Verdana"/>
          <w:color w:val="000000"/>
          <w:lang w:val="es-ES"/>
        </w:rPr>
        <w:t>que tendrá a su cargo dictar las providencias de mero trámite, aprobar las declaraciones de inadmisibilidad de los reclamos, aprobar el sobreseimiento en el caso del inciso tercero del artículo 15, aprobar los acuerdos celebrados entre</w:t>
      </w:r>
      <w:r w:rsidR="002842D0">
        <w:rPr>
          <w:rFonts w:ascii="Verdana" w:eastAsia="Verdana" w:hAnsi="Verdana"/>
          <w:color w:val="000000"/>
          <w:lang w:val="es-ES"/>
        </w:rPr>
        <w:t xml:space="preserve"> reclamante y reclamado y resolver todas las </w:t>
      </w:r>
    </w:p>
    <w:p w14:paraId="0DDB1012" w14:textId="4F3B904D" w:rsidR="00A576D2" w:rsidRPr="002842D0" w:rsidRDefault="000C6206" w:rsidP="002842D0">
      <w:pPr>
        <w:spacing w:before="111" w:line="233" w:lineRule="exact"/>
        <w:jc w:val="both"/>
        <w:textAlignment w:val="baseline"/>
        <w:rPr>
          <w:rFonts w:ascii="Verdana" w:eastAsia="Verdana" w:hAnsi="Verdana"/>
          <w:sz w:val="18"/>
          <w:lang w:val="es-ES"/>
        </w:rPr>
        <w:sectPr w:rsidR="00A576D2" w:rsidRPr="002842D0" w:rsidSect="002B7706">
          <w:headerReference w:type="default" r:id="rId8"/>
          <w:footerReference w:type="even" r:id="rId9"/>
          <w:footerReference w:type="default" r:id="rId10"/>
          <w:pgSz w:w="12245" w:h="18725"/>
          <w:pgMar w:top="1600" w:right="1686" w:bottom="769" w:left="1699" w:header="720" w:footer="720" w:gutter="0"/>
          <w:pgNumType w:start="1"/>
          <w:cols w:space="720"/>
        </w:sectPr>
      </w:pPr>
      <w:r>
        <w:rPr>
          <w:noProof/>
        </w:rPr>
        <mc:AlternateContent>
          <mc:Choice Requires="wps">
            <w:drawing>
              <wp:anchor distT="4294967295" distB="4294967295" distL="114300" distR="114300" simplePos="0" relativeHeight="251657728" behindDoc="0" locked="0" layoutInCell="1" allowOverlap="1" wp14:anchorId="0AD5AAF2" wp14:editId="3E9AE2FE">
                <wp:simplePos x="0" y="0"/>
                <wp:positionH relativeFrom="page">
                  <wp:posOffset>1078865</wp:posOffset>
                </wp:positionH>
                <wp:positionV relativeFrom="page">
                  <wp:posOffset>10271759</wp:posOffset>
                </wp:positionV>
                <wp:extent cx="1832610" cy="0"/>
                <wp:effectExtent l="0" t="0" r="0" b="0"/>
                <wp:wrapNone/>
                <wp:docPr id="52686269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32610" cy="0"/>
                        </a:xfrm>
                        <a:prstGeom prst="line">
                          <a:avLst/>
                        </a:prstGeom>
                        <a:noFill/>
                        <a:ln w="1206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D61E31" id="Conector recto 1"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4.95pt,808.8pt" to="229.25pt,8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" strokeweight=".95pt">
                <o:lock v:ext="edit" shapetype="f"/>
                <w10:wrap anchorx="page" anchory="page"/>
              </v:line>
            </w:pict>
          </mc:Fallback>
        </mc:AlternateContent>
      </w:r>
      <w:r w:rsidR="00A576D2" w:rsidRPr="002A3618">
        <w:rPr>
          <w:rFonts w:ascii="Verdana" w:eastAsia="Verdana" w:hAnsi="Verdana"/>
          <w:color w:val="000000"/>
          <w:sz w:val="18"/>
          <w:lang w:val="es-ES"/>
        </w:rPr>
        <w:t xml:space="preserve">1 </w:t>
      </w:r>
      <w:proofErr w:type="gramStart"/>
      <w:r w:rsidR="00A576D2" w:rsidRPr="006D5984">
        <w:rPr>
          <w:rFonts w:ascii="Verdana" w:eastAsia="Verdana" w:hAnsi="Verdana"/>
          <w:sz w:val="18"/>
          <w:lang w:val="es-ES"/>
        </w:rPr>
        <w:t>Reglamento</w:t>
      </w:r>
      <w:proofErr w:type="gramEnd"/>
      <w:r w:rsidR="00A576D2" w:rsidRPr="006D5984">
        <w:rPr>
          <w:rFonts w:ascii="Verdana" w:eastAsia="Verdana" w:hAnsi="Verdana"/>
          <w:sz w:val="18"/>
          <w:lang w:val="es-ES"/>
        </w:rPr>
        <w:t xml:space="preserve"> aprobado en la sesión del Consejo General de 8 de abril de 2011, modificado según acuerdo del Consejo General adoptado en sesión de</w:t>
      </w:r>
      <w:r w:rsidR="00AA4088" w:rsidRPr="006D5984">
        <w:rPr>
          <w:rFonts w:ascii="Verdana" w:eastAsia="Verdana" w:hAnsi="Verdana"/>
          <w:sz w:val="18"/>
          <w:lang w:val="es-ES"/>
        </w:rPr>
        <w:t xml:space="preserve"> 25 </w:t>
      </w:r>
      <w:r w:rsidR="00A576D2" w:rsidRPr="006D5984">
        <w:rPr>
          <w:rFonts w:ascii="Verdana" w:eastAsia="Verdana" w:hAnsi="Verdana"/>
          <w:sz w:val="18"/>
          <w:lang w:val="es-ES"/>
        </w:rPr>
        <w:t xml:space="preserve">de </w:t>
      </w:r>
      <w:r w:rsidR="00AA4088" w:rsidRPr="006D5984">
        <w:rPr>
          <w:rFonts w:ascii="Verdana" w:eastAsia="Verdana" w:hAnsi="Verdana"/>
          <w:sz w:val="18"/>
          <w:lang w:val="es-ES"/>
        </w:rPr>
        <w:t>noviembre</w:t>
      </w:r>
      <w:r w:rsidR="00A576D2" w:rsidRPr="006D5984">
        <w:rPr>
          <w:rFonts w:ascii="Verdana" w:eastAsia="Verdana" w:hAnsi="Verdana"/>
          <w:sz w:val="18"/>
          <w:lang w:val="es-ES"/>
        </w:rPr>
        <w:t xml:space="preserve"> de 20</w:t>
      </w:r>
      <w:r w:rsidR="00AA4088" w:rsidRPr="006D5984">
        <w:rPr>
          <w:rFonts w:ascii="Verdana" w:eastAsia="Verdana" w:hAnsi="Verdana"/>
          <w:sz w:val="18"/>
          <w:lang w:val="es-ES"/>
        </w:rPr>
        <w:t>24</w:t>
      </w:r>
      <w:r w:rsidR="00A576D2" w:rsidRPr="006D5984">
        <w:rPr>
          <w:rFonts w:ascii="Verdana" w:eastAsia="Verdana" w:hAnsi="Verdana"/>
          <w:sz w:val="18"/>
          <w:lang w:val="es-ES"/>
        </w:rPr>
        <w:t>.</w:t>
      </w:r>
    </w:p>
    <w:p w14:paraId="46D22F85" w14:textId="745F100C" w:rsidR="00A576D2" w:rsidRPr="006D5984" w:rsidRDefault="00A576D2" w:rsidP="00A576D2">
      <w:pPr>
        <w:spacing w:line="289" w:lineRule="exact"/>
        <w:jc w:val="both"/>
        <w:textAlignment w:val="baseline"/>
        <w:rPr>
          <w:rFonts w:ascii="Verdana" w:eastAsia="Tahoma" w:hAnsi="Verdana"/>
          <w:bCs/>
          <w:color w:val="000000"/>
          <w:lang w:val="es-ES"/>
        </w:rPr>
      </w:pPr>
      <w:r w:rsidRPr="006D5984">
        <w:rPr>
          <w:rFonts w:ascii="Verdana" w:eastAsia="Tahoma" w:hAnsi="Verdana"/>
          <w:bCs/>
          <w:color w:val="000000"/>
          <w:lang w:val="es-ES"/>
        </w:rPr>
        <w:lastRenderedPageBreak/>
        <w:t xml:space="preserve">las solicitudes e incidencias </w:t>
      </w:r>
      <w:r w:rsidR="002B7706" w:rsidRPr="006D5984">
        <w:rPr>
          <w:rFonts w:ascii="Verdana" w:eastAsia="Tahoma" w:hAnsi="Verdana"/>
          <w:bCs/>
          <w:color w:val="000000"/>
          <w:lang w:val="es-ES"/>
        </w:rPr>
        <w:t>que</w:t>
      </w:r>
      <w:r w:rsidRPr="006D5984">
        <w:rPr>
          <w:rFonts w:ascii="Verdana" w:eastAsia="Tahoma" w:hAnsi="Verdana"/>
          <w:bCs/>
          <w:color w:val="000000"/>
          <w:lang w:val="es-ES"/>
        </w:rPr>
        <w:t xml:space="preserve"> se promuevan en forma previa a la constitución del Tribunal de </w:t>
      </w:r>
      <w:r w:rsidR="002B7706" w:rsidRPr="006D5984">
        <w:rPr>
          <w:rFonts w:ascii="Verdana" w:eastAsia="Tahoma" w:hAnsi="Verdana"/>
          <w:bCs/>
          <w:color w:val="000000"/>
          <w:lang w:val="es-ES"/>
        </w:rPr>
        <w:t>Ética</w:t>
      </w:r>
      <w:r w:rsidRPr="006D5984">
        <w:rPr>
          <w:rFonts w:ascii="Verdana" w:eastAsia="Tahoma" w:hAnsi="Verdana"/>
          <w:bCs/>
          <w:color w:val="000000"/>
          <w:lang w:val="es-ES"/>
        </w:rPr>
        <w:t>, sin ulterior recurso.</w:t>
      </w:r>
    </w:p>
    <w:p w14:paraId="0875D05F" w14:textId="77777777" w:rsidR="00A576D2" w:rsidRPr="006D5984" w:rsidRDefault="00A576D2" w:rsidP="00A576D2">
      <w:pPr>
        <w:numPr>
          <w:ilvl w:val="0"/>
          <w:numId w:val="2"/>
        </w:numPr>
        <w:tabs>
          <w:tab w:val="right" w:pos="8856"/>
        </w:tabs>
        <w:spacing w:before="300" w:line="291" w:lineRule="exact"/>
        <w:ind w:left="0"/>
        <w:jc w:val="both"/>
        <w:textAlignment w:val="baseline"/>
        <w:rPr>
          <w:rFonts w:ascii="Verdana" w:eastAsia="Tahoma" w:hAnsi="Verdana"/>
          <w:bCs/>
          <w:color w:val="000000"/>
          <w:spacing w:val="1"/>
          <w:lang w:val="es-ES"/>
        </w:rPr>
      </w:pPr>
      <w:r w:rsidRPr="006D5984">
        <w:rPr>
          <w:rFonts w:ascii="Verdana" w:eastAsia="Tahoma" w:hAnsi="Verdana"/>
          <w:bCs/>
          <w:color w:val="000000"/>
          <w:spacing w:val="1"/>
          <w:lang w:val="es-ES"/>
        </w:rPr>
        <w:t xml:space="preserve">Un </w:t>
      </w:r>
      <w:r w:rsidRPr="006D5984">
        <w:rPr>
          <w:rFonts w:ascii="Verdana" w:eastAsia="Arial" w:hAnsi="Verdana"/>
          <w:bCs/>
          <w:i/>
          <w:color w:val="000000"/>
          <w:spacing w:val="1"/>
          <w:lang w:val="es-ES"/>
        </w:rPr>
        <w:t xml:space="preserve">Tribunal de Ética </w:t>
      </w:r>
      <w:r w:rsidRPr="006D5984">
        <w:rPr>
          <w:rFonts w:ascii="Verdana" w:eastAsia="Tahoma" w:hAnsi="Verdana"/>
          <w:bCs/>
          <w:color w:val="000000"/>
          <w:spacing w:val="1"/>
          <w:lang w:val="es-ES"/>
        </w:rPr>
        <w:t xml:space="preserve">que estará formado por los </w:t>
      </w:r>
      <w:proofErr w:type="gramStart"/>
      <w:r w:rsidRPr="006D5984">
        <w:rPr>
          <w:rFonts w:ascii="Verdana" w:eastAsia="Tahoma" w:hAnsi="Verdana"/>
          <w:bCs/>
          <w:color w:val="000000"/>
          <w:spacing w:val="1"/>
          <w:lang w:val="es-ES"/>
        </w:rPr>
        <w:t>Consejeros</w:t>
      </w:r>
      <w:proofErr w:type="gramEnd"/>
      <w:r w:rsidRPr="006D5984">
        <w:rPr>
          <w:rFonts w:ascii="Verdana" w:eastAsia="Tahoma" w:hAnsi="Verdana"/>
          <w:bCs/>
          <w:color w:val="000000"/>
          <w:spacing w:val="1"/>
          <w:lang w:val="es-ES"/>
        </w:rPr>
        <w:t xml:space="preserve"> en </w:t>
      </w:r>
      <w:r w:rsidRPr="006D5984">
        <w:rPr>
          <w:rFonts w:ascii="Verdana" w:eastAsia="Tahoma" w:hAnsi="Verdana"/>
          <w:bCs/>
          <w:color w:val="000000"/>
          <w:spacing w:val="1"/>
          <w:lang w:val="es-ES"/>
        </w:rPr>
        <w:br/>
        <w:t xml:space="preserve">funciones y por una nómina de no menos de diez ni más de cincuenta abogados colegiados designados </w:t>
      </w:r>
      <w:r w:rsidRPr="006D5984">
        <w:rPr>
          <w:rFonts w:ascii="Verdana" w:eastAsia="Arial" w:hAnsi="Verdana"/>
          <w:bCs/>
          <w:i/>
          <w:color w:val="000000"/>
          <w:spacing w:val="1"/>
          <w:lang w:val="es-ES"/>
        </w:rPr>
        <w:t xml:space="preserve">ad honorem </w:t>
      </w:r>
      <w:r w:rsidRPr="006D5984">
        <w:rPr>
          <w:rFonts w:ascii="Verdana" w:eastAsia="Tahoma" w:hAnsi="Verdana"/>
          <w:bCs/>
          <w:color w:val="000000"/>
          <w:spacing w:val="1"/>
          <w:lang w:val="es-ES"/>
        </w:rPr>
        <w:t xml:space="preserve">por el Consejo General para desempeñarse por períodos de cuatro años, renovables. Este Tribunal funcionará en salas de tres o cinco miembros, conforme a lo previsto en el artículo 22 de este Reglamento. El Tribunal conocerá en audiencia, tanto de las impugnaciones de decisiones del </w:t>
      </w:r>
      <w:proofErr w:type="gramStart"/>
      <w:r w:rsidRPr="006D5984">
        <w:rPr>
          <w:rFonts w:ascii="Verdana" w:eastAsia="Tahoma" w:hAnsi="Verdana"/>
          <w:bCs/>
          <w:color w:val="000000"/>
          <w:spacing w:val="1"/>
          <w:lang w:val="es-ES"/>
        </w:rPr>
        <w:t>Vicepresidente</w:t>
      </w:r>
      <w:proofErr w:type="gramEnd"/>
      <w:r w:rsidRPr="006D5984">
        <w:rPr>
          <w:rFonts w:ascii="Verdana" w:eastAsia="Tahoma" w:hAnsi="Verdana"/>
          <w:bCs/>
          <w:color w:val="000000"/>
          <w:spacing w:val="1"/>
          <w:lang w:val="es-ES"/>
        </w:rPr>
        <w:t xml:space="preserve"> que se contemplen en este Reglamento, como de los antecedentes reunidos en contra de un reclamado, y pronunciará sentencia.</w:t>
      </w:r>
    </w:p>
    <w:p w14:paraId="2AC771D4" w14:textId="77777777" w:rsidR="00A576D2" w:rsidRPr="006D5984" w:rsidRDefault="00A576D2" w:rsidP="00A576D2">
      <w:pPr>
        <w:numPr>
          <w:ilvl w:val="0"/>
          <w:numId w:val="2"/>
        </w:numPr>
        <w:spacing w:before="294" w:line="291" w:lineRule="exact"/>
        <w:ind w:left="0"/>
        <w:jc w:val="both"/>
        <w:textAlignment w:val="baseline"/>
        <w:rPr>
          <w:rFonts w:ascii="Verdana" w:eastAsia="Tahoma" w:hAnsi="Verdana"/>
          <w:bCs/>
          <w:color w:val="000000"/>
          <w:spacing w:val="6"/>
          <w:lang w:val="es-ES"/>
        </w:rPr>
      </w:pPr>
      <w:r w:rsidRPr="006D5984">
        <w:rPr>
          <w:rFonts w:ascii="Verdana" w:eastAsia="Tahoma" w:hAnsi="Verdana"/>
          <w:bCs/>
          <w:color w:val="000000"/>
          <w:spacing w:val="6"/>
          <w:lang w:val="es-ES"/>
        </w:rPr>
        <w:t xml:space="preserve">El </w:t>
      </w:r>
      <w:r w:rsidRPr="006D5984">
        <w:rPr>
          <w:rFonts w:ascii="Verdana" w:eastAsia="Arial" w:hAnsi="Verdana"/>
          <w:bCs/>
          <w:i/>
          <w:color w:val="000000"/>
          <w:spacing w:val="6"/>
          <w:lang w:val="es-ES"/>
        </w:rPr>
        <w:t xml:space="preserve">Consejo General del Colegio de Abogados, </w:t>
      </w:r>
      <w:r w:rsidRPr="006D5984">
        <w:rPr>
          <w:rFonts w:ascii="Verdana" w:eastAsia="Tahoma" w:hAnsi="Verdana"/>
          <w:bCs/>
          <w:color w:val="000000"/>
          <w:spacing w:val="6"/>
          <w:lang w:val="es-ES"/>
        </w:rPr>
        <w:t>al cual corresponderá, en exclusiva, absolver consultas generales y específicas sobre materias éticas y designar a los miembros del Tribunal de Ética. Los consejos regionales tendrán las mismas facultades del Consejo General en cuanto a la designación de los tribunales de ética de sus respectivas regiones.</w:t>
      </w:r>
    </w:p>
    <w:p w14:paraId="40669706" w14:textId="77777777" w:rsidR="00A576D2" w:rsidRPr="006D5984" w:rsidRDefault="00A576D2" w:rsidP="00A576D2">
      <w:pPr>
        <w:spacing w:before="297" w:line="291" w:lineRule="exact"/>
        <w:jc w:val="both"/>
        <w:textAlignment w:val="baseline"/>
        <w:rPr>
          <w:rFonts w:ascii="Verdana" w:eastAsia="Tahoma" w:hAnsi="Verdana"/>
          <w:bCs/>
          <w:color w:val="000000"/>
          <w:spacing w:val="6"/>
          <w:lang w:val="es-ES"/>
        </w:rPr>
      </w:pPr>
      <w:r w:rsidRPr="006D5984">
        <w:rPr>
          <w:rFonts w:ascii="Verdana" w:eastAsia="Tahoma" w:hAnsi="Verdana"/>
          <w:bCs/>
          <w:color w:val="000000"/>
          <w:spacing w:val="6"/>
          <w:lang w:val="es-ES"/>
        </w:rPr>
        <w:t xml:space="preserve">Existirá, también, una </w:t>
      </w:r>
      <w:r w:rsidRPr="006D5984">
        <w:rPr>
          <w:rFonts w:ascii="Verdana" w:eastAsia="Arial" w:hAnsi="Verdana"/>
          <w:bCs/>
          <w:i/>
          <w:color w:val="000000"/>
          <w:spacing w:val="6"/>
          <w:lang w:val="es-ES"/>
        </w:rPr>
        <w:t xml:space="preserve">Comisión de Ética, </w:t>
      </w:r>
      <w:r w:rsidRPr="006D5984">
        <w:rPr>
          <w:rFonts w:ascii="Verdana" w:eastAsia="Tahoma" w:hAnsi="Verdana"/>
          <w:bCs/>
          <w:color w:val="000000"/>
          <w:spacing w:val="6"/>
          <w:lang w:val="es-ES"/>
        </w:rPr>
        <w:t>que será designada por el Consejo General y presidida por un consejero, la que asesorará al Consejo General en la revisión, actualización e interpretación de las reglas de ética profesional y buenas prácticas que se encuentren vigentes.</w:t>
      </w:r>
    </w:p>
    <w:p w14:paraId="3ABCA62F" w14:textId="77777777" w:rsidR="00A576D2" w:rsidRPr="006D5984" w:rsidRDefault="00A576D2" w:rsidP="00A576D2">
      <w:pPr>
        <w:spacing w:before="294" w:line="291" w:lineRule="exact"/>
        <w:jc w:val="both"/>
        <w:textAlignment w:val="baseline"/>
        <w:rPr>
          <w:rFonts w:ascii="Verdana" w:eastAsia="Tahoma" w:hAnsi="Verdana"/>
          <w:bCs/>
          <w:color w:val="000000"/>
          <w:u w:val="single"/>
          <w:lang w:val="es-ES"/>
        </w:rPr>
      </w:pPr>
      <w:r w:rsidRPr="002842D0">
        <w:rPr>
          <w:rFonts w:ascii="Verdana" w:eastAsia="Tahoma" w:hAnsi="Verdana"/>
          <w:b/>
          <w:color w:val="000000"/>
          <w:u w:val="single"/>
          <w:lang w:val="es-ES"/>
        </w:rPr>
        <w:t>Artículo 3</w:t>
      </w:r>
      <w:r w:rsidRPr="002842D0">
        <w:rPr>
          <w:rFonts w:ascii="Verdana" w:eastAsia="Tahoma" w:hAnsi="Verdana"/>
          <w:b/>
          <w:color w:val="000000"/>
          <w:u w:val="single"/>
          <w:vertAlign w:val="superscript"/>
          <w:lang w:val="es-ES"/>
        </w:rPr>
        <w:t>0</w:t>
      </w:r>
      <w:r w:rsidRPr="002842D0">
        <w:rPr>
          <w:rFonts w:ascii="Verdana" w:eastAsia="Tahoma" w:hAnsi="Verdana"/>
          <w:b/>
          <w:color w:val="000000"/>
          <w:u w:val="single"/>
          <w:lang w:val="es-ES"/>
        </w:rPr>
        <w:t>.</w:t>
      </w:r>
      <w:r w:rsidRPr="002842D0">
        <w:rPr>
          <w:rFonts w:ascii="Verdana" w:eastAsia="Tahoma" w:hAnsi="Verdana"/>
          <w:b/>
          <w:color w:val="000000"/>
          <w:lang w:val="es-ES"/>
        </w:rPr>
        <w:t xml:space="preserve"> </w:t>
      </w:r>
      <w:r w:rsidRPr="006D5984">
        <w:rPr>
          <w:rFonts w:ascii="Verdana" w:eastAsia="Tahoma" w:hAnsi="Verdana"/>
          <w:b/>
          <w:color w:val="000000"/>
          <w:lang w:val="es-ES"/>
        </w:rPr>
        <w:t>Intervinientes.</w:t>
      </w:r>
      <w:r w:rsidRPr="006D5984">
        <w:rPr>
          <w:rFonts w:ascii="Verdana" w:eastAsia="Tahoma" w:hAnsi="Verdana"/>
          <w:bCs/>
          <w:color w:val="000000"/>
          <w:lang w:val="es-ES"/>
        </w:rPr>
        <w:t xml:space="preserve"> Tendrán la calidad de intervinientes en el procedimiento disciplinario el Instructor, el reclamante y el reclamado conforme a lo establecido en este Reglamento.</w:t>
      </w:r>
    </w:p>
    <w:p w14:paraId="72402D37" w14:textId="77777777" w:rsidR="00A576D2" w:rsidRPr="00C65301" w:rsidRDefault="00A576D2" w:rsidP="002B7706">
      <w:pPr>
        <w:spacing w:before="302" w:line="291" w:lineRule="exact"/>
        <w:jc w:val="both"/>
        <w:textAlignment w:val="baseline"/>
        <w:rPr>
          <w:rFonts w:ascii="Verdana" w:hAnsi="Verdana"/>
          <w:bCs/>
          <w:lang w:val="es-ES"/>
        </w:rPr>
        <w:sectPr w:rsidR="00A576D2" w:rsidRPr="00C65301" w:rsidSect="00A576D2">
          <w:pgSz w:w="12245" w:h="18725"/>
          <w:pgMar w:top="1600" w:right="1692" w:bottom="769" w:left="1693" w:header="720" w:footer="720" w:gutter="0"/>
          <w:cols w:space="720"/>
        </w:sectPr>
      </w:pPr>
      <w:r w:rsidRPr="002842D0">
        <w:rPr>
          <w:rFonts w:ascii="Verdana" w:eastAsia="Tahoma" w:hAnsi="Verdana"/>
          <w:b/>
          <w:color w:val="000000"/>
          <w:spacing w:val="6"/>
          <w:u w:val="single"/>
          <w:lang w:val="es-ES"/>
        </w:rPr>
        <w:t>Artículo 4°.</w:t>
      </w:r>
      <w:r w:rsidRPr="002842D0">
        <w:rPr>
          <w:rFonts w:ascii="Verdana" w:eastAsia="Tahoma" w:hAnsi="Verdana"/>
          <w:b/>
          <w:color w:val="000000"/>
          <w:spacing w:val="6"/>
          <w:lang w:val="es-ES"/>
        </w:rPr>
        <w:t xml:space="preserve"> </w:t>
      </w:r>
      <w:r w:rsidRPr="006D5984">
        <w:rPr>
          <w:rFonts w:ascii="Verdana" w:eastAsia="Tahoma" w:hAnsi="Verdana"/>
          <w:b/>
          <w:color w:val="000000"/>
          <w:spacing w:val="6"/>
          <w:lang w:val="es-ES"/>
        </w:rPr>
        <w:t>Notificaciones</w:t>
      </w:r>
      <w:r w:rsidRPr="006D5984">
        <w:rPr>
          <w:rFonts w:ascii="Verdana" w:eastAsia="Tahoma" w:hAnsi="Verdana"/>
          <w:bCs/>
          <w:color w:val="000000"/>
          <w:spacing w:val="6"/>
          <w:lang w:val="es-ES"/>
        </w:rPr>
        <w:t>. Las notificaciones del procedimiento se realizarán a los intervinientes por medio de correo electrónico o, en su defecto, mediante carta certificada dirigida a su domicilio, caso este último en que la notificación se entenderá practicada al día subsiguiente al de su despacho, considerándose como tal la fecha de su depósito en la oficina de correos. Para estos efectos, se tendrán como dirección de correo electrónico y domicilio del reclamado los que éste mantuviere registrados como tales ante el Colegio, aun cuando de hecho los hubiere cambiado y mientras no designe otros. Los afectados, por su parte, deberán indicar una dirección de correo electrónico o, en su defecto, un domicilio, en la primera presentación que efectúen en el procedimiento. Si el reclamante no cumpliera con esta carga en su primera presentación, su escrito no será admitido a trámite</w:t>
      </w:r>
      <w:r w:rsidR="002B7706" w:rsidRPr="006D5984">
        <w:rPr>
          <w:rFonts w:ascii="Verdana" w:eastAsia="Tahoma" w:hAnsi="Verdana"/>
          <w:bCs/>
          <w:color w:val="000000"/>
          <w:spacing w:val="6"/>
          <w:lang w:val="es-ES"/>
        </w:rPr>
        <w:t xml:space="preserve">. </w:t>
      </w:r>
      <w:r w:rsidRPr="006D5984">
        <w:rPr>
          <w:rFonts w:ascii="Verdana" w:eastAsia="Tahoma" w:hAnsi="Verdana"/>
          <w:bCs/>
          <w:color w:val="000000"/>
          <w:lang w:val="es-ES"/>
        </w:rPr>
        <w:t>La notificación de la formulación de cargos al reclamado, en conformidad al artículo 19, deberá practicarse en forma personal en su domicili</w:t>
      </w:r>
      <w:r w:rsidR="00C65301">
        <w:rPr>
          <w:rFonts w:ascii="Verdana" w:eastAsia="Tahoma" w:hAnsi="Verdana"/>
          <w:bCs/>
          <w:color w:val="000000"/>
          <w:lang w:val="es-ES"/>
        </w:rPr>
        <w:t>o particular o profesional,</w:t>
      </w:r>
    </w:p>
    <w:p w14:paraId="23139683" w14:textId="77777777" w:rsidR="00A576D2" w:rsidRPr="002A3618" w:rsidRDefault="00A576D2" w:rsidP="00A576D2">
      <w:pPr>
        <w:spacing w:line="291" w:lineRule="exact"/>
        <w:jc w:val="both"/>
        <w:textAlignment w:val="baseline"/>
        <w:rPr>
          <w:rFonts w:ascii="Verdana" w:eastAsia="Verdana" w:hAnsi="Verdana"/>
          <w:color w:val="000000"/>
          <w:spacing w:val="1"/>
          <w:lang w:val="es-ES"/>
        </w:rPr>
      </w:pPr>
      <w:r w:rsidRPr="002A3618">
        <w:rPr>
          <w:rFonts w:ascii="Verdana" w:eastAsia="Verdana" w:hAnsi="Verdana"/>
          <w:color w:val="000000"/>
          <w:spacing w:val="1"/>
          <w:lang w:val="es-ES"/>
        </w:rPr>
        <w:lastRenderedPageBreak/>
        <w:t xml:space="preserve">en las oficinas del Colegio o en cualquier lugar en que éste sea habido, no existiendo para este efecto lugares inhábiles. Procederá la notificación personal subsidiaria en los términos previstos en el artículo 44 del Código de Procedimiento Civil. La notificación será practicada por un ministro de fe, pudiendo designar el </w:t>
      </w:r>
      <w:proofErr w:type="gramStart"/>
      <w:r w:rsidRPr="002A3618">
        <w:rPr>
          <w:rFonts w:ascii="Verdana" w:eastAsia="Verdana" w:hAnsi="Verdana"/>
          <w:color w:val="000000"/>
          <w:spacing w:val="1"/>
          <w:lang w:val="es-ES"/>
        </w:rPr>
        <w:t>Vicepresidente</w:t>
      </w:r>
      <w:proofErr w:type="gramEnd"/>
      <w:r w:rsidRPr="002A3618">
        <w:rPr>
          <w:rFonts w:ascii="Verdana" w:eastAsia="Verdana" w:hAnsi="Verdana"/>
          <w:color w:val="000000"/>
          <w:spacing w:val="1"/>
          <w:lang w:val="es-ES"/>
        </w:rPr>
        <w:t xml:space="preserve"> a un funcionario del Colegio en tal carácter. Sin perjuicio de lo anterior, cuando sea imposible determinar si el reclamado se encuentra en el lugar del juicio, para proceder a la notificación subsidiaria bastará la certificación que a este respecto efectúe el Abogado de Secretaría sobre el actual domicilio del reclamado, basado en la dirección entregada por el reclamante, más el domicilio que el propio reclamado haya señalado en alguna demanda presentada en tribunales ordinarios, el mismo año de la interposición del reclamo. Ese será el domicilio válido para notificar.</w:t>
      </w:r>
    </w:p>
    <w:p w14:paraId="4181D90F" w14:textId="77777777" w:rsidR="00A576D2" w:rsidRPr="002A3618" w:rsidRDefault="00A576D2" w:rsidP="00A576D2">
      <w:pPr>
        <w:spacing w:before="292" w:line="292" w:lineRule="exact"/>
        <w:jc w:val="both"/>
        <w:textAlignment w:val="baseline"/>
        <w:rPr>
          <w:rFonts w:ascii="Verdana" w:eastAsia="Verdana" w:hAnsi="Verdana"/>
          <w:color w:val="000000"/>
          <w:lang w:val="es-ES"/>
        </w:rPr>
      </w:pPr>
      <w:r w:rsidRPr="002A3618">
        <w:rPr>
          <w:rFonts w:ascii="Verdana" w:eastAsia="Verdana" w:hAnsi="Verdana"/>
          <w:color w:val="000000"/>
          <w:lang w:val="es-ES"/>
        </w:rPr>
        <w:t>Sin embargo, no será necesaria la notificación personal del reclamado cuando éste haya intervenido previamente en el procedimiento, caso en el cual la formulación de cargos será notificada en la forma prevista en el inciso primero de este artículo.</w:t>
      </w:r>
    </w:p>
    <w:p w14:paraId="2D70FA81" w14:textId="77777777" w:rsidR="00A576D2" w:rsidRPr="002A3618" w:rsidRDefault="00A576D2" w:rsidP="00A576D2">
      <w:pPr>
        <w:spacing w:before="296" w:line="292" w:lineRule="exact"/>
        <w:jc w:val="both"/>
        <w:textAlignment w:val="baseline"/>
        <w:rPr>
          <w:rFonts w:ascii="Verdana" w:eastAsia="Verdana" w:hAnsi="Verdana"/>
          <w:b/>
          <w:color w:val="000000"/>
          <w:u w:val="single"/>
          <w:lang w:val="es-ES"/>
        </w:rPr>
      </w:pPr>
      <w:r w:rsidRPr="002A3618">
        <w:rPr>
          <w:rFonts w:ascii="Verdana" w:eastAsia="Verdana" w:hAnsi="Verdana"/>
          <w:b/>
          <w:color w:val="000000"/>
          <w:u w:val="single"/>
          <w:lang w:val="es-ES"/>
        </w:rPr>
        <w:t>Artículo 5°.</w:t>
      </w:r>
      <w:r w:rsidRPr="002A3618">
        <w:rPr>
          <w:rFonts w:ascii="Verdana" w:eastAsia="Verdana" w:hAnsi="Verdana"/>
          <w:b/>
          <w:color w:val="000000"/>
          <w:lang w:val="es-ES"/>
        </w:rPr>
        <w:t xml:space="preserve"> Plazos. </w:t>
      </w:r>
      <w:r w:rsidRPr="002A3618">
        <w:rPr>
          <w:rFonts w:ascii="Verdana" w:eastAsia="Verdana" w:hAnsi="Verdana"/>
          <w:color w:val="000000"/>
          <w:lang w:val="es-ES"/>
        </w:rPr>
        <w:t>Los plazos se entenderán de días hábiles y se suspenderán durante el mes de febrero. Se considerarán para estos efectos como inhábiles los días sábado, domingo y festivos.</w:t>
      </w:r>
    </w:p>
    <w:p w14:paraId="6246E979" w14:textId="77777777" w:rsidR="00A576D2" w:rsidRPr="002A3618" w:rsidRDefault="00A576D2" w:rsidP="00A576D2">
      <w:pPr>
        <w:spacing w:before="287" w:line="292" w:lineRule="exact"/>
        <w:jc w:val="both"/>
        <w:textAlignment w:val="baseline"/>
        <w:rPr>
          <w:rFonts w:ascii="Verdana" w:eastAsia="Verdana" w:hAnsi="Verdana"/>
          <w:b/>
          <w:color w:val="000000"/>
          <w:u w:val="single"/>
          <w:lang w:val="es-ES"/>
        </w:rPr>
      </w:pPr>
      <w:r w:rsidRPr="002A3618">
        <w:rPr>
          <w:rFonts w:ascii="Verdana" w:eastAsia="Verdana" w:hAnsi="Verdana"/>
          <w:b/>
          <w:color w:val="000000"/>
          <w:u w:val="single"/>
          <w:lang w:val="es-ES"/>
        </w:rPr>
        <w:t>Artículo 6°.</w:t>
      </w:r>
      <w:r w:rsidRPr="002A3618">
        <w:rPr>
          <w:rFonts w:ascii="Verdana" w:eastAsia="Verdana" w:hAnsi="Verdana"/>
          <w:b/>
          <w:color w:val="000000"/>
          <w:lang w:val="es-ES"/>
        </w:rPr>
        <w:t xml:space="preserve"> Formas de inicio del procedimiento. </w:t>
      </w:r>
      <w:r w:rsidRPr="002A3618">
        <w:rPr>
          <w:rFonts w:ascii="Verdana" w:eastAsia="Verdana" w:hAnsi="Verdana"/>
          <w:color w:val="000000"/>
          <w:lang w:val="es-ES"/>
        </w:rPr>
        <w:t>El procedimiento disciplinario se iniciará de oficio por el Instructor previo requerimiento del Consejo General, por denuncia presentada por cualquier persona natural o jurídica, en contra de la conducta de un abogado en el ámbito de su ejercicio profesional o por reclamo del personalmente afectado por dicha conducta.</w:t>
      </w:r>
    </w:p>
    <w:p w14:paraId="5577B327" w14:textId="77777777" w:rsidR="00A576D2" w:rsidRPr="002A3618" w:rsidRDefault="00A576D2" w:rsidP="00A576D2">
      <w:pPr>
        <w:spacing w:before="290" w:line="292" w:lineRule="exact"/>
        <w:jc w:val="both"/>
        <w:textAlignment w:val="baseline"/>
        <w:rPr>
          <w:rFonts w:ascii="Verdana" w:eastAsia="Verdana" w:hAnsi="Verdana"/>
          <w:b/>
          <w:color w:val="000000"/>
          <w:u w:val="single"/>
          <w:lang w:val="es-ES"/>
        </w:rPr>
      </w:pPr>
      <w:r w:rsidRPr="002A3618">
        <w:rPr>
          <w:rFonts w:ascii="Verdana" w:eastAsia="Verdana" w:hAnsi="Verdana"/>
          <w:b/>
          <w:color w:val="000000"/>
          <w:u w:val="single"/>
          <w:lang w:val="es-ES"/>
        </w:rPr>
        <w:t>Artículo 7°.</w:t>
      </w:r>
      <w:r w:rsidRPr="002A3618">
        <w:rPr>
          <w:rFonts w:ascii="Verdana" w:eastAsia="Verdana" w:hAnsi="Verdana"/>
          <w:b/>
          <w:color w:val="000000"/>
          <w:lang w:val="es-ES"/>
        </w:rPr>
        <w:t xml:space="preserve"> Recepción del reclamo y mediación. </w:t>
      </w:r>
      <w:r w:rsidRPr="002A3618">
        <w:rPr>
          <w:rFonts w:ascii="Verdana" w:eastAsia="Verdana" w:hAnsi="Verdana"/>
          <w:color w:val="000000"/>
          <w:lang w:val="es-ES"/>
        </w:rPr>
        <w:t xml:space="preserve">El Abogado de Secretaría del Colegio recibirá los reclamos y las denuncias que se presenten y tendrá también a su cargo informar a los interesados acerca de los alcances de la potestad disciplinaria del Colegio de Abogados y asesorarlos en la redacción de sus escritos, </w:t>
      </w:r>
      <w:r w:rsidR="006D5984" w:rsidRPr="002A3618">
        <w:rPr>
          <w:rFonts w:ascii="Verdana" w:eastAsia="Verdana" w:hAnsi="Verdana"/>
          <w:color w:val="000000"/>
          <w:lang w:val="es-ES"/>
        </w:rPr>
        <w:t>al objeto de</w:t>
      </w:r>
      <w:r w:rsidRPr="002A3618">
        <w:rPr>
          <w:rFonts w:ascii="Verdana" w:eastAsia="Verdana" w:hAnsi="Verdana"/>
          <w:color w:val="000000"/>
          <w:lang w:val="es-ES"/>
        </w:rPr>
        <w:t xml:space="preserve"> que aquellos formulen las denuncias y reclamos pertinentes, exponiendo claramente los </w:t>
      </w:r>
      <w:r w:rsidR="006D5984" w:rsidRPr="002A3618">
        <w:rPr>
          <w:rFonts w:ascii="Verdana" w:eastAsia="Verdana" w:hAnsi="Verdana"/>
          <w:color w:val="000000"/>
          <w:lang w:val="es-ES"/>
        </w:rPr>
        <w:t>hechos</w:t>
      </w:r>
      <w:r w:rsidRPr="002A3618">
        <w:rPr>
          <w:rFonts w:ascii="Verdana" w:eastAsia="Verdana" w:hAnsi="Verdana"/>
          <w:color w:val="000000"/>
          <w:lang w:val="es-ES"/>
        </w:rPr>
        <w:t xml:space="preserve"> constitutivos de la falta que atribuyen al reclamado y la pretensión que hacen valer ante el Colegio.</w:t>
      </w:r>
    </w:p>
    <w:p w14:paraId="6C20C418" w14:textId="77777777" w:rsidR="00A576D2" w:rsidRPr="002A3618" w:rsidRDefault="00A576D2" w:rsidP="00A576D2">
      <w:pPr>
        <w:spacing w:before="287" w:line="292" w:lineRule="exact"/>
        <w:jc w:val="both"/>
        <w:textAlignment w:val="baseline"/>
        <w:rPr>
          <w:rFonts w:ascii="Verdana" w:eastAsia="Verdana" w:hAnsi="Verdana"/>
          <w:color w:val="000000"/>
          <w:lang w:val="es-ES"/>
        </w:rPr>
      </w:pPr>
      <w:r w:rsidRPr="002A3618">
        <w:rPr>
          <w:rFonts w:ascii="Verdana" w:eastAsia="Verdana" w:hAnsi="Verdana"/>
          <w:color w:val="000000"/>
          <w:lang w:val="es-ES"/>
        </w:rPr>
        <w:t xml:space="preserve">Deberá también promover acuerdos entre reclamante y reclamado actuando como mediador antes de presentar el reclamo a la consideración del Instructor. Los acuerdos que se promuevan podrán tener por efecto extinguir la acción disciplinaria o disminuir la sanción aplicable, según sea el caso, a consideración del </w:t>
      </w:r>
      <w:proofErr w:type="gramStart"/>
      <w:r w:rsidRPr="002A3618">
        <w:rPr>
          <w:rFonts w:ascii="Verdana" w:eastAsia="Verdana" w:hAnsi="Verdana"/>
          <w:color w:val="000000"/>
          <w:lang w:val="es-ES"/>
        </w:rPr>
        <w:t>Vicepresidente</w:t>
      </w:r>
      <w:proofErr w:type="gramEnd"/>
      <w:r w:rsidRPr="002A3618">
        <w:rPr>
          <w:rFonts w:ascii="Verdana" w:eastAsia="Verdana" w:hAnsi="Verdana"/>
          <w:color w:val="000000"/>
          <w:lang w:val="es-ES"/>
        </w:rPr>
        <w:t>.</w:t>
      </w:r>
    </w:p>
    <w:p w14:paraId="400FC042" w14:textId="77777777" w:rsidR="00A576D2" w:rsidRPr="006D5984" w:rsidRDefault="00A576D2" w:rsidP="002B7706">
      <w:pPr>
        <w:spacing w:before="1080" w:line="254" w:lineRule="exact"/>
        <w:jc w:val="center"/>
        <w:textAlignment w:val="baseline"/>
        <w:rPr>
          <w:rFonts w:ascii="Verdana" w:hAnsi="Verdana"/>
          <w:lang w:val="es-ES"/>
        </w:rPr>
        <w:sectPr w:rsidR="00A576D2" w:rsidRPr="006D5984" w:rsidSect="00A576D2">
          <w:pgSz w:w="12245" w:h="18725"/>
          <w:pgMar w:top="1600" w:right="1688" w:bottom="769" w:left="1697" w:header="720" w:footer="720" w:gutter="0"/>
          <w:cols w:space="720"/>
        </w:sectPr>
      </w:pPr>
    </w:p>
    <w:p w14:paraId="374F816A" w14:textId="77777777" w:rsidR="00A576D2" w:rsidRPr="002A3618" w:rsidRDefault="00A576D2" w:rsidP="00A576D2">
      <w:pPr>
        <w:spacing w:line="291" w:lineRule="exact"/>
        <w:jc w:val="both"/>
        <w:textAlignment w:val="baseline"/>
        <w:rPr>
          <w:rFonts w:ascii="Verdana" w:eastAsia="Verdana" w:hAnsi="Verdana"/>
          <w:color w:val="000000"/>
          <w:lang w:val="es-ES"/>
        </w:rPr>
      </w:pPr>
      <w:r w:rsidRPr="002A3618">
        <w:rPr>
          <w:rFonts w:ascii="Verdana" w:eastAsia="Verdana" w:hAnsi="Verdana"/>
          <w:color w:val="000000"/>
          <w:lang w:val="es-ES"/>
        </w:rPr>
        <w:lastRenderedPageBreak/>
        <w:t>Aunque los hechos expuestos por el interesado no sean constitutivos de falta disciplinaria o no permitan la presentación de un reclamo admisible, el Abogado de Secretaría deberá instar por una solución del conflicto entre el reclamante y el abogado colegiado. En cualquier caso, el hecho de que el reclamo presentado sea considerado inadmisible por el Abogado de Secretaría no lo eximirá del deber de recibirlo y someterlo oportunamente a la decisión del Instructor, con el objeto de que éste proponga formalmente la declaración de inadmisibilidad de conformidad a lo dispuesto en el artículo 9°.</w:t>
      </w:r>
    </w:p>
    <w:p w14:paraId="00248665" w14:textId="77777777" w:rsidR="00A576D2" w:rsidRPr="002A3618" w:rsidRDefault="00A576D2" w:rsidP="00A576D2">
      <w:pPr>
        <w:spacing w:before="287" w:line="292" w:lineRule="exact"/>
        <w:jc w:val="both"/>
        <w:textAlignment w:val="baseline"/>
        <w:rPr>
          <w:rFonts w:ascii="Verdana" w:eastAsia="Verdana" w:hAnsi="Verdana"/>
          <w:color w:val="000000"/>
          <w:lang w:val="es-ES"/>
        </w:rPr>
      </w:pPr>
      <w:r w:rsidRPr="002A3618">
        <w:rPr>
          <w:rFonts w:ascii="Verdana" w:eastAsia="Verdana" w:hAnsi="Verdana"/>
          <w:color w:val="000000"/>
          <w:lang w:val="es-ES"/>
        </w:rPr>
        <w:t xml:space="preserve">Los acuerdos que se logren entre reclamante y reclamado durante esta etapa o en cualquier momento posterior del procedimiento deberán ser sometidos a la aprobación del </w:t>
      </w:r>
      <w:proofErr w:type="gramStart"/>
      <w:r w:rsidRPr="002A3618">
        <w:rPr>
          <w:rFonts w:ascii="Verdana" w:eastAsia="Verdana" w:hAnsi="Verdana"/>
          <w:color w:val="000000"/>
          <w:lang w:val="es-ES"/>
        </w:rPr>
        <w:t>Vicepresidente</w:t>
      </w:r>
      <w:proofErr w:type="gramEnd"/>
      <w:r w:rsidRPr="002A3618">
        <w:rPr>
          <w:rFonts w:ascii="Verdana" w:eastAsia="Verdana" w:hAnsi="Verdana"/>
          <w:color w:val="000000"/>
          <w:lang w:val="es-ES"/>
        </w:rPr>
        <w:t xml:space="preserve"> del Colegio, quien podrá rechazarlo si existiere un interés público o gremial prevalente en el ejercicio de la potestad disciplinaria.</w:t>
      </w:r>
    </w:p>
    <w:p w14:paraId="14447DBA" w14:textId="77777777" w:rsidR="00A576D2" w:rsidRPr="002A3618" w:rsidRDefault="00A576D2" w:rsidP="00A576D2">
      <w:pPr>
        <w:spacing w:before="291" w:line="292" w:lineRule="exact"/>
        <w:jc w:val="both"/>
        <w:textAlignment w:val="baseline"/>
        <w:rPr>
          <w:rFonts w:ascii="Verdana" w:eastAsia="Verdana" w:hAnsi="Verdana"/>
          <w:color w:val="000000"/>
          <w:lang w:val="es-ES"/>
        </w:rPr>
      </w:pPr>
      <w:r w:rsidRPr="002A3618">
        <w:rPr>
          <w:rFonts w:ascii="Verdana" w:eastAsia="Verdana" w:hAnsi="Verdana"/>
          <w:color w:val="000000"/>
          <w:lang w:val="es-ES"/>
        </w:rPr>
        <w:t>Las gestiones de mediación no darán lugar a un procedimiento contradictorio ni se recibirán descargos del reclamado. Estas gestiones se limitarán a actuaciones verbales encaminadas a solucionar el caso, certificándose el resultado de ellas en la carpeta.</w:t>
      </w:r>
    </w:p>
    <w:p w14:paraId="2298026B" w14:textId="77777777" w:rsidR="00A576D2" w:rsidRPr="002A3618" w:rsidRDefault="00A576D2" w:rsidP="00A576D2">
      <w:pPr>
        <w:spacing w:before="289" w:line="292" w:lineRule="exact"/>
        <w:jc w:val="both"/>
        <w:textAlignment w:val="baseline"/>
        <w:rPr>
          <w:rFonts w:ascii="Verdana" w:eastAsia="Verdana" w:hAnsi="Verdana"/>
          <w:b/>
          <w:color w:val="000000"/>
          <w:spacing w:val="2"/>
          <w:u w:val="single"/>
          <w:lang w:val="es-ES"/>
        </w:rPr>
      </w:pPr>
      <w:r w:rsidRPr="002A3618">
        <w:rPr>
          <w:rFonts w:ascii="Verdana" w:eastAsia="Verdana" w:hAnsi="Verdana"/>
          <w:b/>
          <w:color w:val="000000"/>
          <w:spacing w:val="2"/>
          <w:u w:val="single"/>
          <w:lang w:val="es-ES"/>
        </w:rPr>
        <w:t>Artículo 8°.</w:t>
      </w:r>
      <w:r w:rsidRPr="002A3618">
        <w:rPr>
          <w:rFonts w:ascii="Verdana" w:eastAsia="Verdana" w:hAnsi="Verdana"/>
          <w:b/>
          <w:color w:val="000000"/>
          <w:spacing w:val="2"/>
          <w:lang w:val="es-ES"/>
        </w:rPr>
        <w:t xml:space="preserve"> Desistimiento. </w:t>
      </w:r>
      <w:r w:rsidRPr="002A3618">
        <w:rPr>
          <w:rFonts w:ascii="Verdana" w:eastAsia="Verdana" w:hAnsi="Verdana"/>
          <w:color w:val="000000"/>
          <w:spacing w:val="2"/>
          <w:lang w:val="es-ES"/>
        </w:rPr>
        <w:t xml:space="preserve">El reclamante podrá desistirse de su acción en cualquier estado del procedimiento. El desistimiento será sometido a aprobación del </w:t>
      </w:r>
      <w:proofErr w:type="gramStart"/>
      <w:r w:rsidRPr="002A3618">
        <w:rPr>
          <w:rFonts w:ascii="Verdana" w:eastAsia="Verdana" w:hAnsi="Verdana"/>
          <w:color w:val="000000"/>
          <w:spacing w:val="2"/>
          <w:lang w:val="es-ES"/>
        </w:rPr>
        <w:t>Vicepresidente</w:t>
      </w:r>
      <w:proofErr w:type="gramEnd"/>
      <w:r w:rsidRPr="002A3618">
        <w:rPr>
          <w:rFonts w:ascii="Verdana" w:eastAsia="Verdana" w:hAnsi="Verdana"/>
          <w:color w:val="000000"/>
          <w:spacing w:val="2"/>
          <w:lang w:val="es-ES"/>
        </w:rPr>
        <w:t>, quien lo aprobará, concluyéndose la causa o bien ordenará continuar de oficio con la tramitación de la misma, si existiere un interés público o gremial prevalente en el ejercicio de la potestad disciplinaria, o petición expresa del reclamado de continuar con el procedimiento, a fin de que se esclarezcan los hechos.</w:t>
      </w:r>
    </w:p>
    <w:p w14:paraId="3CA18D68" w14:textId="77777777" w:rsidR="00A576D2" w:rsidRPr="002A3618" w:rsidRDefault="00A576D2" w:rsidP="00A576D2">
      <w:pPr>
        <w:spacing w:before="287" w:line="292" w:lineRule="exact"/>
        <w:jc w:val="both"/>
        <w:textAlignment w:val="baseline"/>
        <w:rPr>
          <w:rFonts w:ascii="Verdana" w:eastAsia="Verdana" w:hAnsi="Verdana"/>
          <w:b/>
          <w:color w:val="000000"/>
          <w:u w:val="single"/>
          <w:lang w:val="es-ES"/>
        </w:rPr>
      </w:pPr>
      <w:r w:rsidRPr="002A3618">
        <w:rPr>
          <w:rFonts w:ascii="Verdana" w:eastAsia="Verdana" w:hAnsi="Verdana"/>
          <w:b/>
          <w:color w:val="000000"/>
          <w:u w:val="single"/>
          <w:lang w:val="es-ES"/>
        </w:rPr>
        <w:t>Artículo 9°.</w:t>
      </w:r>
      <w:r w:rsidRPr="002A3618">
        <w:rPr>
          <w:rFonts w:ascii="Verdana" w:eastAsia="Verdana" w:hAnsi="Verdana"/>
          <w:b/>
          <w:color w:val="000000"/>
          <w:lang w:val="es-ES"/>
        </w:rPr>
        <w:t xml:space="preserve"> Examen de admisibilidad. </w:t>
      </w:r>
      <w:r w:rsidRPr="002A3618">
        <w:rPr>
          <w:rFonts w:ascii="Verdana" w:eastAsia="Verdana" w:hAnsi="Verdana"/>
          <w:color w:val="000000"/>
          <w:lang w:val="es-ES"/>
        </w:rPr>
        <w:t>Sometida la denuncia o el reclamo a la consideración del Instructor por el Abogado de Secretaría y una vez agotadas las gestiones de conciliación, éste lo declarará admisible y dispondrá el inicio de la investigación si estimare que los hechos denunciados son constitutivos de falta disciplinaria, a menos que concurra alguna de las causales de inadmisibilidad señaladas a continuación.</w:t>
      </w:r>
    </w:p>
    <w:p w14:paraId="1CBAA63A" w14:textId="77777777" w:rsidR="00A576D2" w:rsidRPr="002A3618" w:rsidRDefault="00A576D2" w:rsidP="00A576D2">
      <w:pPr>
        <w:spacing w:before="297" w:line="292" w:lineRule="exact"/>
        <w:jc w:val="both"/>
        <w:textAlignment w:val="baseline"/>
        <w:rPr>
          <w:rFonts w:ascii="Verdana" w:eastAsia="Verdana" w:hAnsi="Verdana"/>
          <w:color w:val="000000"/>
          <w:lang w:val="es-ES"/>
        </w:rPr>
      </w:pPr>
      <w:r w:rsidRPr="002A3618">
        <w:rPr>
          <w:rFonts w:ascii="Verdana" w:eastAsia="Verdana" w:hAnsi="Verdana"/>
          <w:color w:val="000000"/>
          <w:lang w:val="es-ES"/>
        </w:rPr>
        <w:t>El Instructor deberá proponer la inadmisibilidad de toda denuncia o reclamo en los siguientes casos:</w:t>
      </w:r>
    </w:p>
    <w:p w14:paraId="3F87B193" w14:textId="77777777" w:rsidR="00A576D2" w:rsidRPr="002A3618" w:rsidRDefault="00A576D2" w:rsidP="00A576D2">
      <w:pPr>
        <w:numPr>
          <w:ilvl w:val="0"/>
          <w:numId w:val="3"/>
        </w:numPr>
        <w:tabs>
          <w:tab w:val="clear" w:pos="720"/>
          <w:tab w:val="left" w:pos="1080"/>
        </w:tabs>
        <w:spacing w:before="290" w:line="292" w:lineRule="exact"/>
        <w:ind w:left="1080" w:hanging="720"/>
        <w:jc w:val="both"/>
        <w:textAlignment w:val="baseline"/>
        <w:rPr>
          <w:rFonts w:ascii="Verdana" w:eastAsia="Verdana" w:hAnsi="Verdana"/>
          <w:color w:val="000000"/>
          <w:lang w:val="es-ES"/>
        </w:rPr>
      </w:pPr>
      <w:r w:rsidRPr="002A3618">
        <w:rPr>
          <w:rFonts w:ascii="Verdana" w:eastAsia="Verdana" w:hAnsi="Verdana"/>
          <w:color w:val="000000"/>
          <w:lang w:val="es-ES"/>
        </w:rPr>
        <w:t>Si hubieren transcurrido más de dos años desde la ocurrencia de los hechos que constituyen la falta ética, independiente de la fecha en que se haya tomado conocimiento de estos, a menos que la causa se encuentre suspendida.  En este último caso, el cómputo del plazo de dos años no considerará el lapso durante el cual la causa se hubiere encontrado suspendida.</w:t>
      </w:r>
    </w:p>
    <w:p w14:paraId="53B41836" w14:textId="77777777" w:rsidR="00A576D2" w:rsidRPr="002A3618" w:rsidRDefault="00A576D2" w:rsidP="00A576D2">
      <w:pPr>
        <w:numPr>
          <w:ilvl w:val="0"/>
          <w:numId w:val="3"/>
        </w:numPr>
        <w:tabs>
          <w:tab w:val="clear" w:pos="720"/>
          <w:tab w:val="left" w:pos="1080"/>
        </w:tabs>
        <w:spacing w:before="11" w:line="285" w:lineRule="exact"/>
        <w:ind w:left="1080" w:hanging="720"/>
        <w:jc w:val="both"/>
        <w:textAlignment w:val="baseline"/>
        <w:rPr>
          <w:rFonts w:ascii="Verdana" w:eastAsia="Verdana" w:hAnsi="Verdana"/>
          <w:color w:val="000000"/>
          <w:lang w:val="es-ES"/>
        </w:rPr>
      </w:pPr>
      <w:r w:rsidRPr="002A3618">
        <w:rPr>
          <w:rFonts w:ascii="Verdana" w:eastAsia="Verdana" w:hAnsi="Verdana"/>
          <w:color w:val="000000"/>
          <w:lang w:val="es-ES"/>
        </w:rPr>
        <w:t>Si se estimare que los hechos denunciados no son constitutivos de falta disciplinaria.</w:t>
      </w:r>
    </w:p>
    <w:p w14:paraId="3F11B838" w14:textId="77777777" w:rsidR="00A576D2" w:rsidRPr="006D5984" w:rsidRDefault="00A576D2" w:rsidP="002B7706">
      <w:pPr>
        <w:spacing w:before="806" w:line="226" w:lineRule="exact"/>
        <w:jc w:val="center"/>
        <w:textAlignment w:val="baseline"/>
        <w:rPr>
          <w:rFonts w:ascii="Verdana" w:hAnsi="Verdana"/>
          <w:lang w:val="es-ES"/>
        </w:rPr>
        <w:sectPr w:rsidR="00A576D2" w:rsidRPr="006D5984" w:rsidSect="00A576D2">
          <w:pgSz w:w="12245" w:h="18725"/>
          <w:pgMar w:top="1600" w:right="1690" w:bottom="789" w:left="1695" w:header="720" w:footer="720" w:gutter="0"/>
          <w:cols w:space="720"/>
        </w:sectPr>
      </w:pPr>
    </w:p>
    <w:p w14:paraId="25D505B3" w14:textId="77777777" w:rsidR="00A576D2" w:rsidRPr="006D5984" w:rsidRDefault="00A576D2" w:rsidP="00A576D2">
      <w:pPr>
        <w:spacing w:after="664" w:line="20" w:lineRule="exact"/>
        <w:rPr>
          <w:rFonts w:ascii="Verdana" w:hAnsi="Verdana"/>
          <w:lang w:val="es-ES"/>
        </w:rPr>
      </w:pPr>
    </w:p>
    <w:p w14:paraId="78487732" w14:textId="77777777" w:rsidR="00A576D2" w:rsidRPr="002A3618" w:rsidRDefault="00A576D2" w:rsidP="00A576D2">
      <w:pPr>
        <w:numPr>
          <w:ilvl w:val="0"/>
          <w:numId w:val="4"/>
        </w:numPr>
        <w:tabs>
          <w:tab w:val="clear" w:pos="720"/>
          <w:tab w:val="left" w:pos="1080"/>
        </w:tabs>
        <w:spacing w:line="290" w:lineRule="exact"/>
        <w:ind w:left="1080" w:hanging="720"/>
        <w:jc w:val="both"/>
        <w:textAlignment w:val="baseline"/>
        <w:rPr>
          <w:rFonts w:ascii="Verdana" w:eastAsia="Verdana" w:hAnsi="Verdana"/>
          <w:color w:val="000000"/>
          <w:lang w:val="es-ES"/>
        </w:rPr>
      </w:pPr>
      <w:r w:rsidRPr="002A3618">
        <w:rPr>
          <w:rFonts w:ascii="Verdana" w:eastAsia="Verdana" w:hAnsi="Verdana"/>
          <w:color w:val="000000"/>
          <w:lang w:val="es-ES"/>
        </w:rPr>
        <w:t>Si la denuncia o reclamo se refiere a situaciones o actuaciones ajenas al ejercicio de la profesión de abogado.</w:t>
      </w:r>
    </w:p>
    <w:p w14:paraId="0F11AAD5" w14:textId="77777777" w:rsidR="00A576D2" w:rsidRPr="002A3618" w:rsidRDefault="00A576D2" w:rsidP="00A576D2">
      <w:pPr>
        <w:numPr>
          <w:ilvl w:val="0"/>
          <w:numId w:val="4"/>
        </w:numPr>
        <w:tabs>
          <w:tab w:val="clear" w:pos="720"/>
          <w:tab w:val="left" w:pos="1080"/>
        </w:tabs>
        <w:spacing w:before="1" w:line="292" w:lineRule="exact"/>
        <w:ind w:left="1080" w:hanging="720"/>
        <w:jc w:val="both"/>
        <w:textAlignment w:val="baseline"/>
        <w:rPr>
          <w:rFonts w:ascii="Verdana" w:eastAsia="Verdana" w:hAnsi="Verdana"/>
          <w:color w:val="000000"/>
          <w:lang w:val="es-ES"/>
        </w:rPr>
      </w:pPr>
      <w:r w:rsidRPr="002A3618">
        <w:rPr>
          <w:rFonts w:ascii="Verdana" w:eastAsia="Verdana" w:hAnsi="Verdana"/>
          <w:color w:val="000000"/>
          <w:lang w:val="es-ES"/>
        </w:rPr>
        <w:t>Si la denuncia o reclamo carece de fundamento plausible.</w:t>
      </w:r>
    </w:p>
    <w:p w14:paraId="33D375FC" w14:textId="77777777" w:rsidR="00A576D2" w:rsidRPr="002A3618" w:rsidRDefault="00A576D2" w:rsidP="00A576D2">
      <w:pPr>
        <w:numPr>
          <w:ilvl w:val="0"/>
          <w:numId w:val="4"/>
        </w:numPr>
        <w:tabs>
          <w:tab w:val="clear" w:pos="720"/>
          <w:tab w:val="left" w:pos="1080"/>
        </w:tabs>
        <w:spacing w:before="1" w:line="292" w:lineRule="exact"/>
        <w:ind w:left="1080" w:hanging="720"/>
        <w:jc w:val="both"/>
        <w:textAlignment w:val="baseline"/>
        <w:rPr>
          <w:rFonts w:ascii="Verdana" w:eastAsia="Verdana" w:hAnsi="Verdana"/>
          <w:color w:val="000000"/>
          <w:lang w:val="es-ES"/>
        </w:rPr>
      </w:pPr>
      <w:r w:rsidRPr="002A3618">
        <w:rPr>
          <w:rFonts w:ascii="Verdana" w:eastAsia="Verdana" w:hAnsi="Verdana"/>
          <w:color w:val="000000"/>
          <w:lang w:val="es-ES"/>
        </w:rPr>
        <w:t>Falta de competencia.</w:t>
      </w:r>
    </w:p>
    <w:p w14:paraId="52621EC2" w14:textId="77777777" w:rsidR="00A576D2" w:rsidRPr="002A3618" w:rsidRDefault="00A576D2" w:rsidP="00A576D2">
      <w:pPr>
        <w:spacing w:before="290" w:line="292" w:lineRule="exact"/>
        <w:jc w:val="both"/>
        <w:textAlignment w:val="baseline"/>
        <w:rPr>
          <w:rFonts w:ascii="Verdana" w:eastAsia="Verdana" w:hAnsi="Verdana"/>
          <w:color w:val="000000"/>
          <w:lang w:val="es-ES"/>
        </w:rPr>
      </w:pPr>
      <w:r w:rsidRPr="002A3618">
        <w:rPr>
          <w:rFonts w:ascii="Verdana" w:eastAsia="Verdana" w:hAnsi="Verdana"/>
          <w:color w:val="000000"/>
          <w:lang w:val="es-ES"/>
        </w:rPr>
        <w:t xml:space="preserve">La propuesta de declaración de inadmisibilidad del reclamo deberá ser elevada al </w:t>
      </w:r>
      <w:proofErr w:type="gramStart"/>
      <w:r w:rsidRPr="002A3618">
        <w:rPr>
          <w:rFonts w:ascii="Verdana" w:eastAsia="Verdana" w:hAnsi="Verdana"/>
          <w:color w:val="000000"/>
          <w:lang w:val="es-ES"/>
        </w:rPr>
        <w:t>Vicepresidente</w:t>
      </w:r>
      <w:proofErr w:type="gramEnd"/>
      <w:r w:rsidRPr="002A3618">
        <w:rPr>
          <w:rFonts w:ascii="Verdana" w:eastAsia="Verdana" w:hAnsi="Verdana"/>
          <w:color w:val="000000"/>
          <w:lang w:val="es-ES"/>
        </w:rPr>
        <w:t>, quien podrá aprobarla o dejarla sin efecto, ordenando al Instructor que dé inicio al procedimiento.</w:t>
      </w:r>
    </w:p>
    <w:p w14:paraId="1942ECFE" w14:textId="1CB3D970" w:rsidR="00A576D2" w:rsidRPr="002A3618" w:rsidRDefault="00A576D2" w:rsidP="00A576D2">
      <w:pPr>
        <w:spacing w:before="290" w:line="292" w:lineRule="exact"/>
        <w:jc w:val="both"/>
        <w:textAlignment w:val="baseline"/>
        <w:rPr>
          <w:rFonts w:ascii="Verdana" w:eastAsia="Verdana" w:hAnsi="Verdana"/>
          <w:color w:val="000000"/>
          <w:lang w:val="es-ES"/>
        </w:rPr>
      </w:pPr>
      <w:r w:rsidRPr="002A3618">
        <w:rPr>
          <w:rFonts w:ascii="Verdana" w:eastAsia="Verdana" w:hAnsi="Verdana"/>
          <w:color w:val="000000"/>
          <w:lang w:val="es-ES"/>
        </w:rPr>
        <w:t xml:space="preserve">La decisión del </w:t>
      </w:r>
      <w:proofErr w:type="gramStart"/>
      <w:r w:rsidRPr="002A3618">
        <w:rPr>
          <w:rFonts w:ascii="Verdana" w:eastAsia="Verdana" w:hAnsi="Verdana"/>
          <w:color w:val="000000"/>
          <w:lang w:val="es-ES"/>
        </w:rPr>
        <w:t>Vicepresidente</w:t>
      </w:r>
      <w:proofErr w:type="gramEnd"/>
      <w:r w:rsidRPr="002A3618">
        <w:rPr>
          <w:rFonts w:ascii="Verdana" w:eastAsia="Verdana" w:hAnsi="Verdana"/>
          <w:color w:val="000000"/>
          <w:lang w:val="es-ES"/>
        </w:rPr>
        <w:t xml:space="preserve"> que se pronuncie sobre la proposición de admisibilidad o de dejarla sin efecto</w:t>
      </w:r>
      <w:r w:rsidR="00A90A79">
        <w:rPr>
          <w:rFonts w:ascii="Verdana" w:eastAsia="Verdana" w:hAnsi="Verdana"/>
          <w:color w:val="000000"/>
          <w:lang w:val="es-ES"/>
        </w:rPr>
        <w:t xml:space="preserve">, </w:t>
      </w:r>
      <w:r w:rsidRPr="002A3618">
        <w:rPr>
          <w:rFonts w:ascii="Verdana" w:eastAsia="Verdana" w:hAnsi="Verdana"/>
          <w:color w:val="000000"/>
          <w:lang w:val="es-ES"/>
        </w:rPr>
        <w:t>será reclamable en forma fundada para ante el Tribunal de Ética, dentro del plazo de cinco días contado desde que se ponga en conocimiento de las partes.</w:t>
      </w:r>
    </w:p>
    <w:p w14:paraId="378A910F" w14:textId="77777777" w:rsidR="00A576D2" w:rsidRPr="002A3618" w:rsidRDefault="00A576D2" w:rsidP="00A576D2">
      <w:pPr>
        <w:spacing w:before="292" w:line="292" w:lineRule="exact"/>
        <w:jc w:val="both"/>
        <w:textAlignment w:val="baseline"/>
        <w:rPr>
          <w:rFonts w:ascii="Verdana" w:eastAsia="Verdana" w:hAnsi="Verdana"/>
          <w:b/>
          <w:color w:val="000000"/>
          <w:u w:val="single"/>
          <w:lang w:val="es-ES"/>
        </w:rPr>
      </w:pPr>
      <w:r w:rsidRPr="002A3618">
        <w:rPr>
          <w:rFonts w:ascii="Verdana" w:eastAsia="Verdana" w:hAnsi="Verdana"/>
          <w:b/>
          <w:color w:val="000000"/>
          <w:u w:val="single"/>
          <w:lang w:val="es-ES"/>
        </w:rPr>
        <w:t>Artículo 10.</w:t>
      </w:r>
      <w:r w:rsidRPr="002A3618">
        <w:rPr>
          <w:rFonts w:ascii="Verdana" w:eastAsia="Verdana" w:hAnsi="Verdana"/>
          <w:b/>
          <w:color w:val="000000"/>
          <w:lang w:val="es-ES"/>
        </w:rPr>
        <w:t xml:space="preserve"> Notificación del reclamo. </w:t>
      </w:r>
      <w:r w:rsidRPr="002A3618">
        <w:rPr>
          <w:rFonts w:ascii="Verdana" w:eastAsia="Verdana" w:hAnsi="Verdana"/>
          <w:color w:val="000000"/>
          <w:lang w:val="es-ES"/>
        </w:rPr>
        <w:t>Declarado admisible el reclamo, el Instructor deberá ordenar su notificación al reclamado en la forma prevista por el inciso 1 del artículo 4. El reclamado tendrá un plazo de 15 hábiles para acompañar todos los antecedentes que considere pertinentes para la investigación.</w:t>
      </w:r>
    </w:p>
    <w:p w14:paraId="59EBBC8C" w14:textId="77777777" w:rsidR="00A576D2" w:rsidRPr="002A3618" w:rsidRDefault="00A576D2" w:rsidP="00A576D2">
      <w:pPr>
        <w:spacing w:before="290" w:line="292" w:lineRule="exact"/>
        <w:jc w:val="both"/>
        <w:textAlignment w:val="baseline"/>
        <w:rPr>
          <w:rFonts w:ascii="Verdana" w:eastAsia="Verdana" w:hAnsi="Verdana"/>
          <w:color w:val="000000"/>
          <w:lang w:val="es-ES"/>
        </w:rPr>
      </w:pPr>
      <w:r w:rsidRPr="002A3618">
        <w:rPr>
          <w:rFonts w:ascii="Verdana" w:eastAsia="Verdana" w:hAnsi="Verdana"/>
          <w:color w:val="000000"/>
          <w:lang w:val="es-ES"/>
        </w:rPr>
        <w:t>La falta de comparecencia del reclamado no afectará su derecho de defensa en cualquier momento durante el desarrollo del procedimiento y hasta el cierre de la investigación.</w:t>
      </w:r>
    </w:p>
    <w:p w14:paraId="43AD275E" w14:textId="77777777" w:rsidR="00A576D2" w:rsidRPr="002A3618" w:rsidRDefault="00A576D2" w:rsidP="00A576D2">
      <w:pPr>
        <w:spacing w:before="288" w:line="292" w:lineRule="exact"/>
        <w:jc w:val="both"/>
        <w:textAlignment w:val="baseline"/>
        <w:rPr>
          <w:rFonts w:ascii="Verdana" w:eastAsia="Verdana" w:hAnsi="Verdana"/>
          <w:b/>
          <w:color w:val="000000"/>
          <w:u w:val="single"/>
          <w:lang w:val="es-ES"/>
        </w:rPr>
      </w:pPr>
      <w:r w:rsidRPr="002A3618">
        <w:rPr>
          <w:rFonts w:ascii="Verdana" w:eastAsia="Verdana" w:hAnsi="Verdana"/>
          <w:b/>
          <w:color w:val="000000"/>
          <w:u w:val="single"/>
          <w:lang w:val="es-ES"/>
        </w:rPr>
        <w:t>Artículo 11.</w:t>
      </w:r>
      <w:r w:rsidRPr="002A3618">
        <w:rPr>
          <w:rFonts w:ascii="Verdana" w:eastAsia="Verdana" w:hAnsi="Verdana"/>
          <w:b/>
          <w:color w:val="000000"/>
          <w:lang w:val="es-ES"/>
        </w:rPr>
        <w:t xml:space="preserve"> Investigación. </w:t>
      </w:r>
      <w:r w:rsidRPr="002A3618">
        <w:rPr>
          <w:rFonts w:ascii="Verdana" w:eastAsia="Verdana" w:hAnsi="Verdana"/>
          <w:color w:val="000000"/>
          <w:lang w:val="es-ES"/>
        </w:rPr>
        <w:t>El Instructor dirigirá la investigación respetando los principios de objetividad y legalidad, debiendo requerir directamente los informes y ordenar todas las actuaciones y gestiones conducentes al esclarecimiento de los hechos en que se funda la infracción disciplinaria denunciada, incluyendo la citación del reclamado, testigos y peritos.</w:t>
      </w:r>
    </w:p>
    <w:p w14:paraId="64CC1930" w14:textId="77777777" w:rsidR="00A576D2" w:rsidRPr="002A3618" w:rsidRDefault="00A576D2" w:rsidP="00A576D2">
      <w:pPr>
        <w:spacing w:before="291" w:line="292" w:lineRule="exact"/>
        <w:jc w:val="both"/>
        <w:textAlignment w:val="baseline"/>
        <w:rPr>
          <w:rFonts w:ascii="Verdana" w:eastAsia="Verdana" w:hAnsi="Verdana"/>
          <w:color w:val="000000"/>
          <w:lang w:val="es-ES"/>
        </w:rPr>
      </w:pPr>
      <w:r w:rsidRPr="002A3618">
        <w:rPr>
          <w:rFonts w:ascii="Verdana" w:eastAsia="Verdana" w:hAnsi="Verdana"/>
          <w:color w:val="000000"/>
          <w:lang w:val="es-ES"/>
        </w:rPr>
        <w:t>De todas las actuaciones de la instrucción se dejará registro escrito, auditivo, audiovisual, digital o cualquier otro que permita reproducir la imagen y sonido.</w:t>
      </w:r>
    </w:p>
    <w:p w14:paraId="04EF30B1" w14:textId="77777777" w:rsidR="00A576D2" w:rsidRPr="002A3618" w:rsidRDefault="00A576D2" w:rsidP="00A576D2">
      <w:pPr>
        <w:spacing w:before="289" w:line="292" w:lineRule="exact"/>
        <w:jc w:val="both"/>
        <w:textAlignment w:val="baseline"/>
        <w:rPr>
          <w:rFonts w:ascii="Verdana" w:eastAsia="Verdana" w:hAnsi="Verdana"/>
          <w:color w:val="000000"/>
          <w:lang w:val="es-ES"/>
        </w:rPr>
      </w:pPr>
      <w:r w:rsidRPr="002A3618">
        <w:rPr>
          <w:rFonts w:ascii="Verdana" w:eastAsia="Verdana" w:hAnsi="Verdana"/>
          <w:color w:val="000000"/>
          <w:lang w:val="es-ES"/>
        </w:rPr>
        <w:t>El Instructor estará facultado para solicitar de cualquier persona, institución, autoridad u órgano del Estado la información que estime necesaria para el éxito de la investigación. Al ejercer esta facultad, el Instructor deberá hacer siempre presente que el requerimiento se formula en cumplimiento de la función pública que al Colegio de Abogados impone el artículo 19 N° 16 de la Constitución Política de la República.</w:t>
      </w:r>
    </w:p>
    <w:p w14:paraId="672B9924" w14:textId="77777777" w:rsidR="00A576D2" w:rsidRPr="002A3618" w:rsidRDefault="00A576D2" w:rsidP="00A576D2">
      <w:pPr>
        <w:spacing w:before="291" w:line="292" w:lineRule="exact"/>
        <w:jc w:val="both"/>
        <w:textAlignment w:val="baseline"/>
        <w:rPr>
          <w:rFonts w:ascii="Verdana" w:eastAsia="Verdana" w:hAnsi="Verdana"/>
          <w:color w:val="000000"/>
          <w:lang w:val="es-ES"/>
        </w:rPr>
      </w:pPr>
      <w:r w:rsidRPr="002A3618">
        <w:rPr>
          <w:rFonts w:ascii="Verdana" w:eastAsia="Verdana" w:hAnsi="Verdana"/>
          <w:color w:val="000000"/>
          <w:lang w:val="es-ES"/>
        </w:rPr>
        <w:t>Los antecedentes reunidos durante la investigación serán reservados respecto de terceros hasta su cierre, pero los intervinientes tendrán derecho a conocer y obtener copias íntegras de cada actuación, inmediatamente después de que ella se produzca.</w:t>
      </w:r>
    </w:p>
    <w:p w14:paraId="0E9EE5AE" w14:textId="77777777" w:rsidR="00A576D2" w:rsidRPr="002A3618" w:rsidRDefault="00A576D2" w:rsidP="00A576D2">
      <w:pPr>
        <w:spacing w:before="290" w:line="292" w:lineRule="exact"/>
        <w:jc w:val="both"/>
        <w:textAlignment w:val="baseline"/>
        <w:rPr>
          <w:rFonts w:ascii="Verdana" w:eastAsia="Verdana" w:hAnsi="Verdana"/>
          <w:color w:val="000000"/>
          <w:lang w:val="es-ES"/>
        </w:rPr>
      </w:pPr>
      <w:r w:rsidRPr="002A3618">
        <w:rPr>
          <w:rFonts w:ascii="Verdana" w:eastAsia="Verdana" w:hAnsi="Verdana"/>
          <w:color w:val="000000"/>
          <w:lang w:val="es-ES"/>
        </w:rPr>
        <w:t>El reclamante y el reclamado tendrán derecho a solicitar diligencias pertinentes de investigación, pero la inactividad de ellos no producirá efecto alguno en el procedimiento.</w:t>
      </w:r>
    </w:p>
    <w:p w14:paraId="00DDF166" w14:textId="77777777" w:rsidR="00A576D2" w:rsidRPr="002B7706" w:rsidRDefault="00A576D2" w:rsidP="00A576D2">
      <w:pPr>
        <w:spacing w:before="787" w:line="254" w:lineRule="exact"/>
        <w:jc w:val="center"/>
        <w:textAlignment w:val="baseline"/>
        <w:rPr>
          <w:rFonts w:ascii="Verdana" w:hAnsi="Verdana"/>
          <w:lang w:val="es-ES"/>
        </w:rPr>
        <w:sectPr w:rsidR="00A576D2" w:rsidRPr="002B7706" w:rsidSect="00A576D2">
          <w:pgSz w:w="12245" w:h="18725"/>
          <w:pgMar w:top="1600" w:right="1688" w:bottom="769" w:left="1697" w:header="720" w:footer="720" w:gutter="0"/>
          <w:cols w:space="720"/>
        </w:sectPr>
      </w:pPr>
    </w:p>
    <w:p w14:paraId="5D827779" w14:textId="77777777" w:rsidR="00A576D2" w:rsidRPr="006D5984" w:rsidRDefault="00A576D2" w:rsidP="00A576D2">
      <w:pPr>
        <w:spacing w:after="952" w:line="20" w:lineRule="exact"/>
        <w:rPr>
          <w:rFonts w:ascii="Verdana" w:hAnsi="Verdana"/>
          <w:lang w:val="es-ES"/>
        </w:rPr>
      </w:pPr>
    </w:p>
    <w:p w14:paraId="712E373E" w14:textId="77777777" w:rsidR="00A576D2" w:rsidRPr="006D5984" w:rsidRDefault="00A576D2" w:rsidP="00A576D2">
      <w:pPr>
        <w:spacing w:line="291" w:lineRule="exact"/>
        <w:jc w:val="both"/>
        <w:textAlignment w:val="baseline"/>
        <w:rPr>
          <w:rFonts w:ascii="Verdana" w:eastAsia="Verdana" w:hAnsi="Verdana"/>
          <w:bCs/>
          <w:color w:val="000000"/>
          <w:lang w:val="es-ES"/>
        </w:rPr>
      </w:pPr>
      <w:r w:rsidRPr="002A3618">
        <w:rPr>
          <w:rFonts w:ascii="Verdana" w:eastAsia="Verdana" w:hAnsi="Verdana"/>
          <w:b/>
          <w:color w:val="000000"/>
          <w:u w:val="single"/>
          <w:lang w:val="es-ES"/>
        </w:rPr>
        <w:t>Artículo 12.</w:t>
      </w:r>
      <w:r w:rsidRPr="002A3618">
        <w:rPr>
          <w:rFonts w:ascii="Verdana" w:eastAsia="Verdana" w:hAnsi="Verdana"/>
          <w:b/>
          <w:color w:val="000000"/>
          <w:lang w:val="es-ES"/>
        </w:rPr>
        <w:t xml:space="preserve"> </w:t>
      </w:r>
      <w:r w:rsidRPr="007B6BF6">
        <w:rPr>
          <w:rFonts w:ascii="Verdana" w:eastAsia="Verdana" w:hAnsi="Verdana"/>
          <w:b/>
          <w:color w:val="000000"/>
          <w:lang w:val="es-ES"/>
        </w:rPr>
        <w:t>Suspensión de la investigación.</w:t>
      </w:r>
      <w:r w:rsidRPr="006D5984">
        <w:rPr>
          <w:rFonts w:ascii="Verdana" w:eastAsia="Verdana" w:hAnsi="Verdana"/>
          <w:bCs/>
          <w:color w:val="000000"/>
          <w:lang w:val="es-ES"/>
        </w:rPr>
        <w:t xml:space="preserve"> El Instructor podrá proponer la suspensión de la investigación al </w:t>
      </w:r>
      <w:proofErr w:type="gramStart"/>
      <w:r w:rsidRPr="006D5984">
        <w:rPr>
          <w:rFonts w:ascii="Verdana" w:eastAsia="Verdana" w:hAnsi="Verdana"/>
          <w:bCs/>
          <w:color w:val="000000"/>
          <w:lang w:val="es-ES"/>
        </w:rPr>
        <w:t>Vicepresidente</w:t>
      </w:r>
      <w:proofErr w:type="gramEnd"/>
      <w:r w:rsidRPr="006D5984">
        <w:rPr>
          <w:rFonts w:ascii="Verdana" w:eastAsia="Verdana" w:hAnsi="Verdana"/>
          <w:bCs/>
          <w:color w:val="000000"/>
          <w:lang w:val="es-ES"/>
        </w:rPr>
        <w:t>, siempre que constate que los hechos materia de la investigación están siendo también investigados por los órganos de persecución penal competentes.</w:t>
      </w:r>
    </w:p>
    <w:p w14:paraId="150A4C79" w14:textId="77777777" w:rsidR="00A576D2" w:rsidRPr="007B6BF6" w:rsidRDefault="00A576D2" w:rsidP="00A576D2">
      <w:pPr>
        <w:spacing w:before="290" w:line="292" w:lineRule="exact"/>
        <w:jc w:val="both"/>
        <w:textAlignment w:val="baseline"/>
        <w:rPr>
          <w:rFonts w:ascii="Verdana" w:eastAsia="Verdana" w:hAnsi="Verdana"/>
          <w:bCs/>
          <w:color w:val="000000"/>
          <w:lang w:val="es-ES"/>
        </w:rPr>
      </w:pPr>
      <w:r w:rsidRPr="006D5984">
        <w:rPr>
          <w:rFonts w:ascii="Verdana" w:eastAsia="Verdana" w:hAnsi="Verdana"/>
          <w:bCs/>
          <w:color w:val="000000"/>
          <w:lang w:val="es-ES"/>
        </w:rPr>
        <w:t xml:space="preserve">La decisión del </w:t>
      </w:r>
      <w:proofErr w:type="gramStart"/>
      <w:r w:rsidRPr="006D5984">
        <w:rPr>
          <w:rFonts w:ascii="Verdana" w:eastAsia="Verdana" w:hAnsi="Verdana"/>
          <w:bCs/>
          <w:color w:val="000000"/>
          <w:lang w:val="es-ES"/>
        </w:rPr>
        <w:t>Vicepresidente</w:t>
      </w:r>
      <w:proofErr w:type="gramEnd"/>
      <w:r w:rsidRPr="006D5984">
        <w:rPr>
          <w:rFonts w:ascii="Verdana" w:eastAsia="Verdana" w:hAnsi="Verdana"/>
          <w:bCs/>
          <w:color w:val="000000"/>
          <w:lang w:val="es-ES"/>
        </w:rPr>
        <w:t xml:space="preserve"> sobre la suspensión de la investigación será impugnable para ante el Tribunal de Ética, </w:t>
      </w:r>
      <w:r w:rsidRPr="007B6BF6">
        <w:rPr>
          <w:rFonts w:ascii="Verdana" w:eastAsia="Verdana" w:hAnsi="Verdana"/>
          <w:bCs/>
          <w:color w:val="000000"/>
          <w:lang w:val="es-ES"/>
        </w:rPr>
        <w:t>dentro del plazo de cinco días contados desde que se ponga en conocimiento de las partes.</w:t>
      </w:r>
    </w:p>
    <w:p w14:paraId="472476AD" w14:textId="77777777" w:rsidR="00A576D2" w:rsidRPr="006D5984" w:rsidRDefault="00A576D2" w:rsidP="00A576D2">
      <w:pPr>
        <w:spacing w:before="296" w:line="292" w:lineRule="exact"/>
        <w:jc w:val="both"/>
        <w:textAlignment w:val="baseline"/>
        <w:rPr>
          <w:rFonts w:ascii="Verdana" w:eastAsia="Verdana" w:hAnsi="Verdana"/>
          <w:bCs/>
          <w:color w:val="000000"/>
          <w:lang w:val="es-ES"/>
        </w:rPr>
      </w:pPr>
      <w:r w:rsidRPr="006D5984">
        <w:rPr>
          <w:rFonts w:ascii="Verdana" w:eastAsia="Verdana" w:hAnsi="Verdana"/>
          <w:bCs/>
          <w:color w:val="000000"/>
          <w:lang w:val="es-ES"/>
        </w:rPr>
        <w:t>Una vez suspendida o concluida la causa penal en su caso, la investigación ética se reanudará para la determinación de la responsabilidad disciplinaria. Durante el plazo de la suspensión de la investigación se tendrá por suspendido cualquier cómputo de plazo relativo a la responsabilidad.</w:t>
      </w:r>
    </w:p>
    <w:p w14:paraId="5CE9B7F1" w14:textId="77777777" w:rsidR="00A576D2" w:rsidRPr="006D5984" w:rsidRDefault="00A576D2" w:rsidP="00A576D2">
      <w:pPr>
        <w:spacing w:before="286" w:line="292" w:lineRule="exact"/>
        <w:jc w:val="both"/>
        <w:textAlignment w:val="baseline"/>
        <w:rPr>
          <w:rFonts w:ascii="Verdana" w:eastAsia="Verdana" w:hAnsi="Verdana"/>
          <w:bCs/>
          <w:color w:val="000000"/>
          <w:spacing w:val="-8"/>
          <w:lang w:val="es-ES"/>
        </w:rPr>
      </w:pPr>
      <w:r w:rsidRPr="006D5984">
        <w:rPr>
          <w:rFonts w:ascii="Verdana" w:eastAsia="Verdana" w:hAnsi="Verdana"/>
          <w:bCs/>
          <w:color w:val="000000"/>
          <w:spacing w:val="-8"/>
          <w:lang w:val="es-ES"/>
        </w:rPr>
        <w:t>En el evento que el Instructor estimare durante el curso de la investigación disciplinaria que, de ser efectivos, los hechos materia de la investigación podrían ser también constitutivos de delito, deberá poner el hecho en conocimiento del Consejo General.</w:t>
      </w:r>
    </w:p>
    <w:p w14:paraId="0D428460" w14:textId="77777777" w:rsidR="00A576D2" w:rsidRPr="006D5984" w:rsidRDefault="00A576D2" w:rsidP="00A576D2">
      <w:pPr>
        <w:spacing w:before="293" w:line="292" w:lineRule="exact"/>
        <w:jc w:val="both"/>
        <w:textAlignment w:val="baseline"/>
        <w:rPr>
          <w:rFonts w:ascii="Verdana" w:eastAsia="Verdana" w:hAnsi="Verdana"/>
          <w:bCs/>
          <w:color w:val="000000"/>
          <w:spacing w:val="-9"/>
          <w:u w:val="single"/>
          <w:lang w:val="es-ES"/>
        </w:rPr>
      </w:pPr>
      <w:r w:rsidRPr="002A3618">
        <w:rPr>
          <w:rFonts w:ascii="Verdana" w:eastAsia="Verdana" w:hAnsi="Verdana"/>
          <w:b/>
          <w:color w:val="000000"/>
          <w:spacing w:val="-9"/>
          <w:u w:val="single"/>
          <w:lang w:val="es-ES"/>
        </w:rPr>
        <w:t>Artículo 13.</w:t>
      </w:r>
      <w:r w:rsidRPr="002A3618">
        <w:rPr>
          <w:rFonts w:ascii="Verdana" w:eastAsia="Verdana" w:hAnsi="Verdana"/>
          <w:b/>
          <w:color w:val="000000"/>
          <w:spacing w:val="-9"/>
          <w:lang w:val="es-ES"/>
        </w:rPr>
        <w:t xml:space="preserve"> </w:t>
      </w:r>
      <w:r w:rsidRPr="007B6BF6">
        <w:rPr>
          <w:rFonts w:ascii="Verdana" w:eastAsia="Verdana" w:hAnsi="Verdana"/>
          <w:b/>
          <w:color w:val="000000"/>
          <w:spacing w:val="-9"/>
          <w:lang w:val="es-ES"/>
        </w:rPr>
        <w:t>Agrupación y separación de investigaciones.</w:t>
      </w:r>
      <w:r w:rsidRPr="006D5984">
        <w:rPr>
          <w:rFonts w:ascii="Verdana" w:eastAsia="Verdana" w:hAnsi="Verdana"/>
          <w:bCs/>
          <w:color w:val="000000"/>
          <w:spacing w:val="-9"/>
          <w:lang w:val="es-ES"/>
        </w:rPr>
        <w:t xml:space="preserve"> El Instructor podrá investigar separadamente cada denuncia o reclamo de que conociere. No obstante, podrá desarrollar la investigación conjunta de dos o más denuncias o reclamos, cuando ello resultare conveniente. Asimismo, en cualquier momento podrá separar las investigaciones que se llevaren en forma conjunta.</w:t>
      </w:r>
    </w:p>
    <w:p w14:paraId="4BDD18F6" w14:textId="77777777" w:rsidR="00A576D2" w:rsidRPr="002A3618" w:rsidRDefault="00A576D2" w:rsidP="00A576D2">
      <w:pPr>
        <w:spacing w:before="290" w:line="292" w:lineRule="exact"/>
        <w:jc w:val="both"/>
        <w:textAlignment w:val="baseline"/>
        <w:rPr>
          <w:rFonts w:ascii="Verdana" w:eastAsia="Verdana" w:hAnsi="Verdana"/>
          <w:color w:val="000000"/>
          <w:lang w:val="es-ES"/>
        </w:rPr>
      </w:pPr>
      <w:r w:rsidRPr="002A3618">
        <w:rPr>
          <w:rFonts w:ascii="Verdana" w:eastAsia="Verdana" w:hAnsi="Verdana"/>
          <w:b/>
          <w:color w:val="000000"/>
          <w:spacing w:val="-8"/>
          <w:u w:val="single"/>
          <w:lang w:val="es-ES"/>
        </w:rPr>
        <w:t>Artículo 14.</w:t>
      </w:r>
      <w:r w:rsidRPr="002A3618">
        <w:rPr>
          <w:rFonts w:ascii="Verdana" w:eastAsia="Verdana" w:hAnsi="Verdana"/>
          <w:b/>
          <w:color w:val="000000"/>
          <w:spacing w:val="-8"/>
          <w:lang w:val="es-ES"/>
        </w:rPr>
        <w:t xml:space="preserve"> </w:t>
      </w:r>
      <w:r w:rsidRPr="007B6BF6">
        <w:rPr>
          <w:rFonts w:ascii="Verdana" w:eastAsia="Verdana" w:hAnsi="Verdana"/>
          <w:b/>
          <w:color w:val="000000"/>
          <w:spacing w:val="-8"/>
          <w:lang w:val="es-ES"/>
        </w:rPr>
        <w:t>Archivo Provisional.</w:t>
      </w:r>
      <w:r w:rsidRPr="006D5984">
        <w:rPr>
          <w:rFonts w:ascii="Verdana" w:eastAsia="Verdana" w:hAnsi="Verdana"/>
          <w:bCs/>
          <w:color w:val="000000"/>
          <w:spacing w:val="-8"/>
          <w:lang w:val="es-ES"/>
        </w:rPr>
        <w:t xml:space="preserve"> La acción disciplinaria será archivada si no aparecieran en la investigación antecedentes que permitieran desarrollar actividades conducentes al esclarecimiento de los hechos o cuando la formulación de cargos no haya podido ser notificada al reclamado conforme lo dispone el artículo 4. En dichos casos, el Instructor solicitará al </w:t>
      </w:r>
      <w:proofErr w:type="gramStart"/>
      <w:r w:rsidRPr="006D5984">
        <w:rPr>
          <w:rFonts w:ascii="Verdana" w:eastAsia="Verdana" w:hAnsi="Verdana"/>
          <w:bCs/>
          <w:color w:val="000000"/>
          <w:spacing w:val="-8"/>
          <w:lang w:val="es-ES"/>
        </w:rPr>
        <w:t>Vicepresidente</w:t>
      </w:r>
      <w:proofErr w:type="gramEnd"/>
      <w:r w:rsidRPr="006D5984">
        <w:rPr>
          <w:rFonts w:ascii="Verdana" w:eastAsia="Verdana" w:hAnsi="Verdana"/>
          <w:bCs/>
          <w:color w:val="000000"/>
          <w:spacing w:val="-8"/>
          <w:lang w:val="es-ES"/>
        </w:rPr>
        <w:t xml:space="preserve"> la aprobación del archivo provisional, notificando de su decisión al reclamante en tanto no se aporten mayores antecedentes. Transcurrido un año de dictado el archivo provisional, este se entenderá definitivo y producirá de pleno derecho el efecto de concluir la causa.</w:t>
      </w:r>
      <w:r w:rsidRPr="007B6BF6">
        <w:rPr>
          <w:rFonts w:ascii="Verdana" w:eastAsia="Verdana" w:hAnsi="Verdana"/>
          <w:bCs/>
          <w:color w:val="000000"/>
          <w:lang w:val="es-ES"/>
        </w:rPr>
        <w:t xml:space="preserve"> L</w:t>
      </w:r>
      <w:r w:rsidRPr="002A3618">
        <w:rPr>
          <w:rFonts w:ascii="Verdana" w:eastAsia="Verdana" w:hAnsi="Verdana"/>
          <w:color w:val="000000"/>
          <w:lang w:val="es-ES"/>
        </w:rPr>
        <w:t xml:space="preserve">a decisión del </w:t>
      </w:r>
      <w:proofErr w:type="gramStart"/>
      <w:r w:rsidRPr="002A3618">
        <w:rPr>
          <w:rFonts w:ascii="Verdana" w:eastAsia="Verdana" w:hAnsi="Verdana"/>
          <w:color w:val="000000"/>
          <w:lang w:val="es-ES"/>
        </w:rPr>
        <w:t>Vicepresidente</w:t>
      </w:r>
      <w:proofErr w:type="gramEnd"/>
      <w:r w:rsidRPr="002A3618">
        <w:rPr>
          <w:rFonts w:ascii="Verdana" w:eastAsia="Verdana" w:hAnsi="Verdana"/>
          <w:color w:val="000000"/>
          <w:lang w:val="es-ES"/>
        </w:rPr>
        <w:t xml:space="preserve"> que se pronuncie sobre el archivo provisional será reclamable en forma fundada para ante el Tribunal de Ética, dentro del plazo de cinco días contados de que ésta sea puesta en conocimiento de las partes.</w:t>
      </w:r>
    </w:p>
    <w:p w14:paraId="7C137725" w14:textId="77777777" w:rsidR="00A576D2" w:rsidRPr="006D5984" w:rsidRDefault="00A576D2" w:rsidP="00A576D2">
      <w:pPr>
        <w:spacing w:before="293" w:line="292" w:lineRule="exact"/>
        <w:jc w:val="both"/>
        <w:textAlignment w:val="baseline"/>
        <w:rPr>
          <w:rFonts w:ascii="Verdana" w:eastAsia="Verdana" w:hAnsi="Verdana"/>
          <w:bCs/>
          <w:color w:val="000000"/>
          <w:spacing w:val="-9"/>
          <w:u w:val="single"/>
          <w:lang w:val="es-ES"/>
        </w:rPr>
      </w:pPr>
      <w:r w:rsidRPr="002A3618">
        <w:rPr>
          <w:rFonts w:ascii="Verdana" w:eastAsia="Verdana" w:hAnsi="Verdana"/>
          <w:b/>
          <w:color w:val="000000"/>
          <w:spacing w:val="-9"/>
          <w:u w:val="single"/>
          <w:lang w:val="es-ES"/>
        </w:rPr>
        <w:t>Artículo 15.</w:t>
      </w:r>
      <w:r w:rsidRPr="002A3618">
        <w:rPr>
          <w:rFonts w:ascii="Verdana" w:eastAsia="Verdana" w:hAnsi="Verdana"/>
          <w:b/>
          <w:color w:val="000000"/>
          <w:spacing w:val="-9"/>
          <w:lang w:val="es-ES"/>
        </w:rPr>
        <w:t xml:space="preserve"> Cierre de la investigación. </w:t>
      </w:r>
      <w:r w:rsidRPr="006D5984">
        <w:rPr>
          <w:rFonts w:ascii="Verdana" w:eastAsia="Verdana" w:hAnsi="Verdana"/>
          <w:bCs/>
          <w:color w:val="000000"/>
          <w:spacing w:val="-9"/>
          <w:lang w:val="es-ES"/>
        </w:rPr>
        <w:t>Una vez realizadas todas las diligencias que haya estimado conducentes al esclarecimiento de los hechos, el Instructor declarará cerrada la investigación y lo notificará a los intervinientes. Dentro de los diez días siguientes, deberá presentar por escrito la formulación de cargos en contra del reclamado o proponer el sobreseimiento de la causa al Tribunal.</w:t>
      </w:r>
    </w:p>
    <w:p w14:paraId="11CEC838" w14:textId="77777777" w:rsidR="00131D92" w:rsidRPr="002A3618" w:rsidRDefault="00131D92" w:rsidP="00A576D2">
      <w:pPr>
        <w:spacing w:line="291" w:lineRule="exact"/>
        <w:jc w:val="both"/>
        <w:textAlignment w:val="baseline"/>
        <w:rPr>
          <w:rFonts w:ascii="Verdana" w:eastAsia="Verdana" w:hAnsi="Verdana"/>
          <w:b/>
          <w:color w:val="000000"/>
          <w:lang w:val="es-ES"/>
        </w:rPr>
      </w:pPr>
    </w:p>
    <w:p w14:paraId="44E3D6E6" w14:textId="77777777" w:rsidR="00A576D2" w:rsidRPr="006D5984" w:rsidRDefault="00A576D2" w:rsidP="00A576D2">
      <w:pPr>
        <w:spacing w:line="291" w:lineRule="exact"/>
        <w:jc w:val="both"/>
        <w:textAlignment w:val="baseline"/>
        <w:rPr>
          <w:rFonts w:ascii="Verdana" w:eastAsia="Verdana" w:hAnsi="Verdana"/>
          <w:bCs/>
          <w:color w:val="000000"/>
          <w:lang w:val="es-ES"/>
        </w:rPr>
      </w:pPr>
      <w:r w:rsidRPr="006D5984">
        <w:rPr>
          <w:rFonts w:ascii="Verdana" w:eastAsia="Verdana" w:hAnsi="Verdana"/>
          <w:bCs/>
          <w:color w:val="000000"/>
          <w:lang w:val="es-ES"/>
        </w:rPr>
        <w:t xml:space="preserve">El plazo para el cierre de la investigación será de seis meses, prorrogable por tres meses más por una sola vez y por resolución del </w:t>
      </w:r>
      <w:proofErr w:type="gramStart"/>
      <w:r w:rsidRPr="006D5984">
        <w:rPr>
          <w:rFonts w:ascii="Verdana" w:eastAsia="Verdana" w:hAnsi="Verdana"/>
          <w:bCs/>
          <w:color w:val="000000"/>
          <w:lang w:val="es-ES"/>
        </w:rPr>
        <w:t>Vicepresidente</w:t>
      </w:r>
      <w:proofErr w:type="gramEnd"/>
      <w:r w:rsidRPr="006D5984">
        <w:rPr>
          <w:rFonts w:ascii="Verdana" w:eastAsia="Verdana" w:hAnsi="Verdana"/>
          <w:bCs/>
          <w:color w:val="000000"/>
          <w:lang w:val="es-ES"/>
        </w:rPr>
        <w:t>.</w:t>
      </w:r>
    </w:p>
    <w:p w14:paraId="73B80520" w14:textId="77777777" w:rsidR="00A576D2" w:rsidRPr="002A3618" w:rsidRDefault="00A576D2" w:rsidP="00A576D2">
      <w:pPr>
        <w:spacing w:line="291" w:lineRule="exact"/>
        <w:jc w:val="both"/>
        <w:textAlignment w:val="baseline"/>
        <w:rPr>
          <w:rFonts w:ascii="Verdana" w:eastAsia="Verdana" w:hAnsi="Verdana"/>
          <w:b/>
          <w:color w:val="000000"/>
          <w:lang w:val="es-ES"/>
        </w:rPr>
      </w:pPr>
    </w:p>
    <w:p w14:paraId="75A99914" w14:textId="77777777" w:rsidR="00A576D2" w:rsidRPr="002A3618" w:rsidRDefault="00A576D2" w:rsidP="00A576D2">
      <w:pPr>
        <w:spacing w:line="290" w:lineRule="exact"/>
        <w:jc w:val="both"/>
        <w:textAlignment w:val="baseline"/>
        <w:rPr>
          <w:rFonts w:ascii="Verdana" w:eastAsia="Verdana" w:hAnsi="Verdana"/>
          <w:color w:val="000000"/>
          <w:lang w:val="es-ES"/>
        </w:rPr>
      </w:pPr>
      <w:r w:rsidRPr="002A3618">
        <w:rPr>
          <w:rFonts w:ascii="Verdana" w:eastAsia="Verdana" w:hAnsi="Verdana"/>
          <w:color w:val="000000"/>
          <w:lang w:val="es-ES"/>
        </w:rPr>
        <w:t xml:space="preserve">Si el Instructor no ha presentado la formulación de cargos en el plazo señalado, cualquiera de los intervinientes podrá solicitar al </w:t>
      </w:r>
      <w:proofErr w:type="gramStart"/>
      <w:r w:rsidRPr="002A3618">
        <w:rPr>
          <w:rFonts w:ascii="Verdana" w:eastAsia="Verdana" w:hAnsi="Verdana"/>
          <w:color w:val="000000"/>
          <w:lang w:val="es-ES"/>
        </w:rPr>
        <w:t>Vicepresidente</w:t>
      </w:r>
      <w:proofErr w:type="gramEnd"/>
      <w:r w:rsidRPr="002A3618">
        <w:rPr>
          <w:rFonts w:ascii="Verdana" w:eastAsia="Verdana" w:hAnsi="Verdana"/>
          <w:color w:val="000000"/>
          <w:lang w:val="es-ES"/>
        </w:rPr>
        <w:t xml:space="preserve"> que dicte el sobreseimiento sin más trámite, el cual deberá decretarlo en forma fundada. </w:t>
      </w:r>
      <w:r w:rsidRPr="002A3618">
        <w:rPr>
          <w:rFonts w:ascii="Verdana" w:eastAsia="Verdana" w:hAnsi="Verdana"/>
          <w:color w:val="000000"/>
          <w:lang w:val="es-ES"/>
        </w:rPr>
        <w:lastRenderedPageBreak/>
        <w:t xml:space="preserve">Esta decisión de sobreseimiento será impugnable para </w:t>
      </w:r>
      <w:r w:rsidR="00582EA8">
        <w:rPr>
          <w:rFonts w:ascii="Verdana" w:eastAsia="Verdana" w:hAnsi="Verdana"/>
          <w:color w:val="000000"/>
          <w:lang w:val="es-ES"/>
        </w:rPr>
        <w:t xml:space="preserve">ante </w:t>
      </w:r>
      <w:r w:rsidRPr="002A3618">
        <w:rPr>
          <w:rFonts w:ascii="Verdana" w:eastAsia="Verdana" w:hAnsi="Verdana"/>
          <w:color w:val="000000"/>
          <w:lang w:val="es-ES"/>
        </w:rPr>
        <w:t>el Tribunal de Ética dentro del plazo de cinco días contados desde que sea puesta en conocimiento de las partes.</w:t>
      </w:r>
    </w:p>
    <w:p w14:paraId="0662893C" w14:textId="77777777" w:rsidR="00A576D2" w:rsidRPr="002A3618" w:rsidRDefault="00A576D2" w:rsidP="00A576D2">
      <w:pPr>
        <w:spacing w:before="294" w:line="291" w:lineRule="exact"/>
        <w:textAlignment w:val="baseline"/>
        <w:rPr>
          <w:rFonts w:ascii="Verdana" w:eastAsia="Verdana" w:hAnsi="Verdana"/>
          <w:color w:val="000000"/>
          <w:spacing w:val="-1"/>
          <w:lang w:val="es-ES"/>
        </w:rPr>
      </w:pPr>
      <w:r w:rsidRPr="002A3618">
        <w:rPr>
          <w:rFonts w:ascii="Verdana" w:eastAsia="Verdana" w:hAnsi="Verdana"/>
          <w:color w:val="000000"/>
          <w:spacing w:val="-1"/>
          <w:lang w:val="es-ES"/>
        </w:rPr>
        <w:t>Estos plazos no son fatales.</w:t>
      </w:r>
    </w:p>
    <w:p w14:paraId="0D3764BE" w14:textId="77777777" w:rsidR="00A576D2" w:rsidRPr="002A3618" w:rsidRDefault="00A576D2" w:rsidP="00A576D2">
      <w:pPr>
        <w:spacing w:before="293" w:line="291" w:lineRule="exact"/>
        <w:jc w:val="both"/>
        <w:textAlignment w:val="baseline"/>
        <w:rPr>
          <w:rFonts w:ascii="Verdana" w:eastAsia="Verdana" w:hAnsi="Verdana"/>
          <w:b/>
          <w:color w:val="000000"/>
          <w:u w:val="single"/>
          <w:lang w:val="es-ES"/>
        </w:rPr>
      </w:pPr>
      <w:r w:rsidRPr="002A3618">
        <w:rPr>
          <w:rFonts w:ascii="Verdana" w:eastAsia="Verdana" w:hAnsi="Verdana"/>
          <w:b/>
          <w:color w:val="000000"/>
          <w:u w:val="single"/>
          <w:lang w:val="es-ES"/>
        </w:rPr>
        <w:t>Artículo 16.</w:t>
      </w:r>
      <w:r w:rsidRPr="002A3618">
        <w:rPr>
          <w:rFonts w:ascii="Verdana" w:eastAsia="Verdana" w:hAnsi="Verdana"/>
          <w:b/>
          <w:color w:val="000000"/>
          <w:lang w:val="es-ES"/>
        </w:rPr>
        <w:t xml:space="preserve"> Reapertura de la investigación. </w:t>
      </w:r>
      <w:r w:rsidRPr="002A3618">
        <w:rPr>
          <w:rFonts w:ascii="Verdana" w:eastAsia="Verdana" w:hAnsi="Verdana"/>
          <w:color w:val="000000"/>
          <w:lang w:val="es-ES"/>
        </w:rPr>
        <w:t xml:space="preserve">Dentro de los diez días siguientes a la notificación de la decisión del cierre de la investigación, el reclamante y el reclamado podrán requerir al </w:t>
      </w:r>
      <w:proofErr w:type="gramStart"/>
      <w:r w:rsidRPr="002A3618">
        <w:rPr>
          <w:rFonts w:ascii="Verdana" w:eastAsia="Verdana" w:hAnsi="Verdana"/>
          <w:color w:val="000000"/>
          <w:lang w:val="es-ES"/>
        </w:rPr>
        <w:t>Vicepresidente</w:t>
      </w:r>
      <w:proofErr w:type="gramEnd"/>
      <w:r w:rsidRPr="002A3618">
        <w:rPr>
          <w:rFonts w:ascii="Verdana" w:eastAsia="Verdana" w:hAnsi="Verdana"/>
          <w:color w:val="000000"/>
          <w:lang w:val="es-ES"/>
        </w:rPr>
        <w:t xml:space="preserve"> su reapertura a objeto de que se practiquen las diligencias que considerare injustificadamente omitidas y que hayan sido oportunamente solicitadas con anterioridad.</w:t>
      </w:r>
    </w:p>
    <w:p w14:paraId="21208B5E" w14:textId="77777777" w:rsidR="00A576D2" w:rsidRPr="002A3618" w:rsidRDefault="00A576D2" w:rsidP="00A576D2">
      <w:pPr>
        <w:spacing w:before="297" w:line="291" w:lineRule="exact"/>
        <w:jc w:val="both"/>
        <w:textAlignment w:val="baseline"/>
        <w:rPr>
          <w:rFonts w:ascii="Verdana" w:eastAsia="Verdana" w:hAnsi="Verdana"/>
          <w:b/>
          <w:color w:val="000000"/>
          <w:u w:val="single"/>
          <w:lang w:val="es-ES"/>
        </w:rPr>
      </w:pPr>
      <w:r w:rsidRPr="002A3618">
        <w:rPr>
          <w:rFonts w:ascii="Verdana" w:eastAsia="Verdana" w:hAnsi="Verdana"/>
          <w:b/>
          <w:color w:val="000000"/>
          <w:u w:val="single"/>
          <w:lang w:val="es-ES"/>
        </w:rPr>
        <w:t>Artículo 17.</w:t>
      </w:r>
      <w:r w:rsidRPr="002A3618">
        <w:rPr>
          <w:rFonts w:ascii="Verdana" w:eastAsia="Verdana" w:hAnsi="Verdana"/>
          <w:b/>
          <w:color w:val="000000"/>
          <w:lang w:val="es-ES"/>
        </w:rPr>
        <w:t xml:space="preserve"> Sobreseimiento. </w:t>
      </w:r>
      <w:r w:rsidRPr="002A3618">
        <w:rPr>
          <w:rFonts w:ascii="Verdana" w:eastAsia="Verdana" w:hAnsi="Verdana"/>
          <w:color w:val="000000"/>
          <w:lang w:val="es-ES"/>
        </w:rPr>
        <w:t>El Instructor solicitará el sobreseimiento de la causa al Tribunal si se hubiere establecido que los hechos investigados no fueren constitutivos de falta disciplinaria o que el reclamado no tuvo participación culpable en ellos, o por haberse acreditado que los hechos constitutivos de falta disciplinaria ocurrieron hace más de dos años, operando la prescripción contemplada en el artículo 9 del presente Reglamento.</w:t>
      </w:r>
    </w:p>
    <w:p w14:paraId="788F4D6B" w14:textId="77777777" w:rsidR="00A576D2" w:rsidRPr="002A3618" w:rsidRDefault="00A576D2" w:rsidP="00A576D2">
      <w:pPr>
        <w:spacing w:before="294" w:line="291" w:lineRule="exact"/>
        <w:jc w:val="both"/>
        <w:textAlignment w:val="baseline"/>
        <w:rPr>
          <w:rFonts w:ascii="Verdana" w:eastAsia="Verdana" w:hAnsi="Verdana"/>
          <w:color w:val="000000"/>
          <w:lang w:val="es-ES"/>
        </w:rPr>
      </w:pPr>
      <w:r w:rsidRPr="002A3618">
        <w:rPr>
          <w:rFonts w:ascii="Verdana" w:eastAsia="Verdana" w:hAnsi="Verdana"/>
          <w:color w:val="000000"/>
          <w:lang w:val="es-ES"/>
        </w:rPr>
        <w:t>Corresponderá, también, solicitar el sobreseimiento si el Instructor no hubiere logrado reunir durante la investigación antecedentes suficientes para formular cargos.</w:t>
      </w:r>
    </w:p>
    <w:p w14:paraId="2C99EB86" w14:textId="77777777" w:rsidR="00A576D2" w:rsidRPr="002A3618" w:rsidRDefault="00A576D2" w:rsidP="00A576D2">
      <w:pPr>
        <w:spacing w:before="290" w:line="291" w:lineRule="exact"/>
        <w:jc w:val="both"/>
        <w:textAlignment w:val="baseline"/>
        <w:rPr>
          <w:rFonts w:ascii="Verdana" w:eastAsia="Verdana" w:hAnsi="Verdana"/>
          <w:color w:val="000000"/>
          <w:lang w:val="es-ES"/>
        </w:rPr>
      </w:pPr>
      <w:r w:rsidRPr="002A3618">
        <w:rPr>
          <w:rFonts w:ascii="Verdana" w:eastAsia="Verdana" w:hAnsi="Verdana"/>
          <w:color w:val="000000"/>
          <w:lang w:val="es-ES"/>
        </w:rPr>
        <w:t>La audiencia de sobreseimiento se desarrollará en base a los registros y antecedentes recopilados durante la instrucción, los cuales serán exhibidos a los miembros del Tribunal.</w:t>
      </w:r>
    </w:p>
    <w:p w14:paraId="27ED2BA7" w14:textId="77777777" w:rsidR="00A576D2" w:rsidRPr="002A3618" w:rsidRDefault="00A576D2" w:rsidP="00A576D2">
      <w:pPr>
        <w:spacing w:before="298" w:line="291" w:lineRule="exact"/>
        <w:jc w:val="both"/>
        <w:textAlignment w:val="baseline"/>
        <w:rPr>
          <w:rFonts w:ascii="Verdana" w:eastAsia="Verdana" w:hAnsi="Verdana"/>
          <w:color w:val="000000"/>
          <w:lang w:val="es-ES"/>
        </w:rPr>
      </w:pPr>
      <w:r w:rsidRPr="002A3618">
        <w:rPr>
          <w:rFonts w:ascii="Verdana" w:eastAsia="Verdana" w:hAnsi="Verdana"/>
          <w:color w:val="000000"/>
          <w:lang w:val="es-ES"/>
        </w:rPr>
        <w:t>Si el Tribunal rechaza dictar el sobreseimiento solicitado, el Instructor deberá formular y sostener los cargos de la manera ordinaria. La resolución del Tribunal que acoja el sobreseimiento podrá ser impugnada en conformidad al artículo 28.</w:t>
      </w:r>
    </w:p>
    <w:p w14:paraId="50B07371" w14:textId="77777777" w:rsidR="00A576D2" w:rsidRPr="002A3618" w:rsidRDefault="00A576D2" w:rsidP="00A576D2">
      <w:pPr>
        <w:spacing w:before="294" w:line="291" w:lineRule="exact"/>
        <w:jc w:val="both"/>
        <w:textAlignment w:val="baseline"/>
        <w:rPr>
          <w:rFonts w:ascii="Verdana" w:eastAsia="Verdana" w:hAnsi="Verdana"/>
          <w:color w:val="000000"/>
          <w:lang w:val="es-ES"/>
        </w:rPr>
      </w:pPr>
      <w:r w:rsidRPr="002A3618">
        <w:rPr>
          <w:rFonts w:ascii="Verdana" w:eastAsia="Verdana" w:hAnsi="Verdana"/>
          <w:color w:val="000000"/>
          <w:lang w:val="es-ES"/>
        </w:rPr>
        <w:t>Los miembros del Tribunal que hayan intervenido en la audiencia en la cual se hubiere discutido una solicitud de sobreseimiento quedarán inhabilitados para volver a conocer del asunto.</w:t>
      </w:r>
    </w:p>
    <w:p w14:paraId="1C49A4B9" w14:textId="77777777" w:rsidR="00A576D2" w:rsidRPr="002A3618" w:rsidRDefault="00A576D2" w:rsidP="00A576D2">
      <w:pPr>
        <w:spacing w:before="293" w:line="291" w:lineRule="exact"/>
        <w:jc w:val="both"/>
        <w:textAlignment w:val="baseline"/>
        <w:rPr>
          <w:rFonts w:ascii="Verdana" w:eastAsia="Verdana" w:hAnsi="Verdana"/>
          <w:b/>
          <w:color w:val="000000"/>
          <w:u w:val="single"/>
          <w:lang w:val="es-ES"/>
        </w:rPr>
      </w:pPr>
      <w:r w:rsidRPr="002A3618">
        <w:rPr>
          <w:rFonts w:ascii="Verdana" w:eastAsia="Verdana" w:hAnsi="Verdana"/>
          <w:b/>
          <w:color w:val="000000"/>
          <w:u w:val="single"/>
          <w:lang w:val="es-ES"/>
        </w:rPr>
        <w:t>Artículo 18.</w:t>
      </w:r>
      <w:r w:rsidRPr="002A3618">
        <w:rPr>
          <w:rFonts w:ascii="Verdana" w:eastAsia="Verdana" w:hAnsi="Verdana"/>
          <w:b/>
          <w:color w:val="000000"/>
          <w:lang w:val="es-ES"/>
        </w:rPr>
        <w:t xml:space="preserve"> Suspensión de la tramitación. </w:t>
      </w:r>
      <w:r w:rsidRPr="002A3618">
        <w:rPr>
          <w:rFonts w:ascii="Verdana" w:eastAsia="Verdana" w:hAnsi="Verdana"/>
          <w:color w:val="000000"/>
          <w:lang w:val="es-ES"/>
        </w:rPr>
        <w:t xml:space="preserve">El </w:t>
      </w:r>
      <w:proofErr w:type="gramStart"/>
      <w:r w:rsidRPr="002A3618">
        <w:rPr>
          <w:rFonts w:ascii="Verdana" w:eastAsia="Verdana" w:hAnsi="Verdana"/>
          <w:color w:val="000000"/>
          <w:lang w:val="es-ES"/>
        </w:rPr>
        <w:t>Vicepresidente</w:t>
      </w:r>
      <w:proofErr w:type="gramEnd"/>
      <w:r w:rsidRPr="002A3618">
        <w:rPr>
          <w:rFonts w:ascii="Verdana" w:eastAsia="Verdana" w:hAnsi="Verdana"/>
          <w:color w:val="000000"/>
          <w:lang w:val="es-ES"/>
        </w:rPr>
        <w:t>, previa solicitud del Instructor y evacuado el traslado por los intervinientes, podrá decretar la suspensión de la tramitación de la causa ética, cuando existan antecedentes de que el reclamado ha sido denunciado o querellado y se ha originado causa criminal, por los mismos hechos que se ventilan en sede ética y, la denuncia o querella, se encuentra en tramitación en el Ministerio Público, Tribunales de Garantía o Tribunal Oral en Lo Penal. Esta decisión de suspensión será impugnable para ante el Tribunal de Ética dentro del plazo de cinco días contados desde que se ponga en conocimiento de las partes.</w:t>
      </w:r>
    </w:p>
    <w:p w14:paraId="50410B8C" w14:textId="77777777" w:rsidR="00A576D2" w:rsidRPr="002A3618" w:rsidRDefault="00A576D2" w:rsidP="00A576D2">
      <w:pPr>
        <w:spacing w:line="291" w:lineRule="exact"/>
        <w:jc w:val="both"/>
        <w:textAlignment w:val="baseline"/>
        <w:rPr>
          <w:rFonts w:ascii="Verdana" w:eastAsia="Verdana" w:hAnsi="Verdana"/>
          <w:color w:val="000000"/>
          <w:sz w:val="19"/>
          <w:lang w:val="es-ES"/>
        </w:rPr>
      </w:pPr>
    </w:p>
    <w:p w14:paraId="6A64D87E" w14:textId="77777777" w:rsidR="00A576D2" w:rsidRPr="006D5984" w:rsidRDefault="00A576D2" w:rsidP="00A576D2">
      <w:pPr>
        <w:spacing w:line="291" w:lineRule="exact"/>
        <w:jc w:val="both"/>
        <w:textAlignment w:val="baseline"/>
        <w:rPr>
          <w:rFonts w:ascii="Verdana" w:eastAsia="Verdana" w:hAnsi="Verdana"/>
          <w:bCs/>
          <w:color w:val="000000"/>
          <w:lang w:val="es-ES"/>
        </w:rPr>
      </w:pPr>
      <w:r w:rsidRPr="006D5984">
        <w:rPr>
          <w:rFonts w:ascii="Verdana" w:eastAsia="Verdana" w:hAnsi="Verdana"/>
          <w:bCs/>
          <w:color w:val="000000"/>
          <w:lang w:val="es-ES"/>
        </w:rPr>
        <w:t xml:space="preserve">La suspensión de la </w:t>
      </w:r>
      <w:r w:rsidR="002A3618" w:rsidRPr="006D5984">
        <w:rPr>
          <w:rFonts w:ascii="Verdana" w:eastAsia="Verdana" w:hAnsi="Verdana"/>
          <w:bCs/>
          <w:lang w:val="es-ES"/>
        </w:rPr>
        <w:t>tramitación</w:t>
      </w:r>
      <w:r w:rsidR="002A3618" w:rsidRPr="006D5984">
        <w:rPr>
          <w:rFonts w:ascii="Verdana" w:eastAsia="Verdana" w:hAnsi="Verdana"/>
          <w:bCs/>
          <w:color w:val="000000"/>
          <w:lang w:val="es-ES"/>
        </w:rPr>
        <w:t xml:space="preserve"> </w:t>
      </w:r>
      <w:proofErr w:type="gramStart"/>
      <w:r w:rsidRPr="006D5984">
        <w:rPr>
          <w:rFonts w:ascii="Verdana" w:eastAsia="Verdana" w:hAnsi="Verdana"/>
          <w:bCs/>
          <w:color w:val="000000"/>
          <w:lang w:val="es-ES"/>
        </w:rPr>
        <w:t>ética,</w:t>
      </w:r>
      <w:proofErr w:type="gramEnd"/>
      <w:r w:rsidRPr="006D5984">
        <w:rPr>
          <w:rFonts w:ascii="Verdana" w:eastAsia="Verdana" w:hAnsi="Verdana"/>
          <w:bCs/>
          <w:color w:val="000000"/>
          <w:lang w:val="es-ES"/>
        </w:rPr>
        <w:t xml:space="preserve"> regirá durante el tiempo en que la causa criminal se encuentre vigente y mientras no se encuentre ejecutoriada la sentencia que se dicte en la misma.</w:t>
      </w:r>
    </w:p>
    <w:p w14:paraId="39D2436C" w14:textId="77777777" w:rsidR="00A576D2" w:rsidRPr="006D5984" w:rsidRDefault="00A576D2" w:rsidP="00A576D2">
      <w:pPr>
        <w:spacing w:line="291" w:lineRule="exact"/>
        <w:jc w:val="both"/>
        <w:textAlignment w:val="baseline"/>
        <w:rPr>
          <w:rFonts w:ascii="Verdana" w:eastAsia="Verdana" w:hAnsi="Verdana"/>
          <w:bCs/>
          <w:lang w:val="es-ES"/>
        </w:rPr>
      </w:pPr>
      <w:r w:rsidRPr="006D5984">
        <w:rPr>
          <w:rFonts w:ascii="Verdana" w:eastAsia="Verdana" w:hAnsi="Verdana"/>
          <w:bCs/>
          <w:color w:val="000000"/>
          <w:lang w:val="es-ES"/>
        </w:rPr>
        <w:t xml:space="preserve">En caso de que la sentencia en materia criminal se archive provisionalmente, no se </w:t>
      </w:r>
      <w:r w:rsidR="0034404E" w:rsidRPr="006D5984">
        <w:rPr>
          <w:rFonts w:ascii="Verdana" w:eastAsia="Verdana" w:hAnsi="Verdana"/>
          <w:bCs/>
          <w:color w:val="000000"/>
          <w:lang w:val="es-ES"/>
        </w:rPr>
        <w:t>inicie</w:t>
      </w:r>
      <w:r w:rsidRPr="006D5984">
        <w:rPr>
          <w:rFonts w:ascii="Verdana" w:eastAsia="Verdana" w:hAnsi="Verdana"/>
          <w:bCs/>
          <w:color w:val="000000"/>
          <w:lang w:val="es-ES"/>
        </w:rPr>
        <w:t xml:space="preserve"> la investigación, se aplique el principio de oportunidad, se comunique la decisión de no perseverar, se dicte un sobreseimiento definitivo o una sentencia </w:t>
      </w:r>
      <w:r w:rsidRPr="006D5984">
        <w:rPr>
          <w:rFonts w:ascii="Verdana" w:eastAsia="Verdana" w:hAnsi="Verdana"/>
          <w:bCs/>
          <w:color w:val="000000"/>
          <w:lang w:val="es-ES"/>
        </w:rPr>
        <w:lastRenderedPageBreak/>
        <w:t xml:space="preserve">absolutoria, la </w:t>
      </w:r>
      <w:r w:rsidRPr="006D5984">
        <w:rPr>
          <w:rFonts w:ascii="Verdana" w:eastAsia="Verdana" w:hAnsi="Verdana"/>
          <w:bCs/>
          <w:lang w:val="es-ES"/>
        </w:rPr>
        <w:t xml:space="preserve">suspensión decretada quedará sin efecto y se continuará con la </w:t>
      </w:r>
      <w:r w:rsidR="002A3618" w:rsidRPr="006D5984">
        <w:rPr>
          <w:rFonts w:ascii="Verdana" w:eastAsia="Verdana" w:hAnsi="Verdana"/>
          <w:bCs/>
          <w:lang w:val="es-ES"/>
        </w:rPr>
        <w:t xml:space="preserve">tramitación </w:t>
      </w:r>
      <w:r w:rsidRPr="006D5984">
        <w:rPr>
          <w:rFonts w:ascii="Verdana" w:eastAsia="Verdana" w:hAnsi="Verdana"/>
          <w:bCs/>
          <w:lang w:val="es-ES"/>
        </w:rPr>
        <w:t>ética si lo ameritan los antecedentes.</w:t>
      </w:r>
    </w:p>
    <w:p w14:paraId="4B6CDCD4" w14:textId="77777777" w:rsidR="00A90A79" w:rsidRDefault="00A90A79" w:rsidP="00A576D2">
      <w:pPr>
        <w:spacing w:line="291" w:lineRule="exact"/>
        <w:jc w:val="both"/>
        <w:textAlignment w:val="baseline"/>
        <w:rPr>
          <w:rFonts w:ascii="Verdana" w:eastAsia="Verdana" w:hAnsi="Verdana"/>
          <w:bCs/>
          <w:lang w:val="es-ES"/>
        </w:rPr>
      </w:pPr>
    </w:p>
    <w:p w14:paraId="5271646B" w14:textId="434BBBB5" w:rsidR="00A576D2" w:rsidRPr="006D5984" w:rsidRDefault="00A576D2" w:rsidP="00A576D2">
      <w:pPr>
        <w:spacing w:line="291" w:lineRule="exact"/>
        <w:jc w:val="both"/>
        <w:textAlignment w:val="baseline"/>
        <w:rPr>
          <w:rFonts w:ascii="Verdana" w:eastAsia="Verdana" w:hAnsi="Verdana"/>
          <w:bCs/>
          <w:lang w:val="es-ES"/>
        </w:rPr>
      </w:pPr>
      <w:r w:rsidRPr="006D5984">
        <w:rPr>
          <w:rFonts w:ascii="Verdana" w:eastAsia="Verdana" w:hAnsi="Verdana"/>
          <w:bCs/>
          <w:lang w:val="es-ES"/>
        </w:rPr>
        <w:t xml:space="preserve">En los casos en que exista sentencia condenatoria contra el abogado reclamado, la causa ética se reabrirá y se podrá solicitar sobreseimiento definitivo de la misma o su continuación según se estime que concurra o no el principio de non bis in </w:t>
      </w:r>
      <w:r w:rsidR="007B6BF6" w:rsidRPr="007B6BF6">
        <w:rPr>
          <w:rFonts w:ascii="Verdana" w:eastAsia="Verdana" w:hAnsi="Verdana"/>
          <w:bCs/>
          <w:lang w:val="es-ES"/>
        </w:rPr>
        <w:t>ídem</w:t>
      </w:r>
      <w:r w:rsidRPr="006D5984">
        <w:rPr>
          <w:rFonts w:ascii="Verdana" w:eastAsia="Verdana" w:hAnsi="Verdana"/>
          <w:bCs/>
          <w:lang w:val="es-ES"/>
        </w:rPr>
        <w:t>.</w:t>
      </w:r>
    </w:p>
    <w:p w14:paraId="63264312" w14:textId="77777777" w:rsidR="00131D92" w:rsidRPr="006D5984" w:rsidRDefault="00131D92" w:rsidP="00A576D2">
      <w:pPr>
        <w:spacing w:line="291" w:lineRule="exact"/>
        <w:jc w:val="both"/>
        <w:textAlignment w:val="baseline"/>
        <w:rPr>
          <w:rFonts w:ascii="Verdana" w:eastAsia="Verdana" w:hAnsi="Verdana"/>
          <w:bCs/>
          <w:lang w:val="es-ES"/>
        </w:rPr>
      </w:pPr>
    </w:p>
    <w:p w14:paraId="4DE80073" w14:textId="77777777" w:rsidR="00A576D2" w:rsidRPr="006D5984" w:rsidRDefault="00A576D2" w:rsidP="00A576D2">
      <w:pPr>
        <w:spacing w:line="291" w:lineRule="exact"/>
        <w:jc w:val="both"/>
        <w:textAlignment w:val="baseline"/>
        <w:rPr>
          <w:rFonts w:ascii="Verdana" w:eastAsia="Verdana" w:hAnsi="Verdana"/>
          <w:bCs/>
          <w:color w:val="000000"/>
          <w:lang w:val="es-ES"/>
        </w:rPr>
      </w:pPr>
      <w:r w:rsidRPr="006D5984">
        <w:rPr>
          <w:rFonts w:ascii="Verdana" w:eastAsia="Verdana" w:hAnsi="Verdana"/>
          <w:b/>
          <w:color w:val="000000"/>
          <w:u w:val="single"/>
          <w:lang w:val="es-ES"/>
        </w:rPr>
        <w:t>A</w:t>
      </w:r>
      <w:r w:rsidR="00C65301" w:rsidRPr="006D5984">
        <w:rPr>
          <w:rFonts w:ascii="Verdana" w:eastAsia="Verdana" w:hAnsi="Verdana"/>
          <w:b/>
          <w:color w:val="000000"/>
          <w:u w:val="single"/>
          <w:lang w:val="es-ES"/>
        </w:rPr>
        <w:t xml:space="preserve">rtículo </w:t>
      </w:r>
      <w:r w:rsidRPr="006D5984">
        <w:rPr>
          <w:rFonts w:ascii="Verdana" w:eastAsia="Verdana" w:hAnsi="Verdana"/>
          <w:b/>
          <w:color w:val="000000"/>
          <w:u w:val="single"/>
          <w:lang w:val="es-ES"/>
        </w:rPr>
        <w:t>18 B</w:t>
      </w:r>
      <w:r w:rsidR="00C65301" w:rsidRPr="006D5984">
        <w:rPr>
          <w:rFonts w:ascii="Verdana" w:eastAsia="Verdana" w:hAnsi="Verdana"/>
          <w:b/>
          <w:color w:val="000000"/>
          <w:u w:val="single"/>
          <w:lang w:val="es-ES"/>
        </w:rPr>
        <w:t>IS</w:t>
      </w:r>
      <w:r w:rsidRPr="002A3618">
        <w:rPr>
          <w:rFonts w:ascii="Verdana" w:eastAsia="Verdana" w:hAnsi="Verdana"/>
          <w:b/>
          <w:color w:val="000000"/>
          <w:lang w:val="es-ES"/>
        </w:rPr>
        <w:t xml:space="preserve">. </w:t>
      </w:r>
      <w:r w:rsidRPr="006D5984">
        <w:rPr>
          <w:rFonts w:ascii="Verdana" w:eastAsia="Verdana" w:hAnsi="Verdana"/>
          <w:bCs/>
          <w:color w:val="000000"/>
          <w:lang w:val="es-ES"/>
        </w:rPr>
        <w:t xml:space="preserve">Las impugnaciones de las decisiones para ante el tribunal oral se resolverán en audiencia. La falta de concurrencia a la audiencia respectiva de quienes hubieren deducido las impugnaciones en contra de las decisiones del </w:t>
      </w:r>
      <w:proofErr w:type="gramStart"/>
      <w:r w:rsidRPr="006D5984">
        <w:rPr>
          <w:rFonts w:ascii="Verdana" w:eastAsia="Verdana" w:hAnsi="Verdana"/>
          <w:bCs/>
          <w:color w:val="000000"/>
          <w:lang w:val="es-ES"/>
        </w:rPr>
        <w:t>Vicepresidente</w:t>
      </w:r>
      <w:proofErr w:type="gramEnd"/>
      <w:r w:rsidRPr="006D5984">
        <w:rPr>
          <w:rFonts w:ascii="Verdana" w:eastAsia="Verdana" w:hAnsi="Verdana"/>
          <w:bCs/>
          <w:color w:val="000000"/>
          <w:lang w:val="es-ES"/>
        </w:rPr>
        <w:t xml:space="preserve"> previstas en este Reglamento dará lugar a que se declare el abandono de ellas.</w:t>
      </w:r>
    </w:p>
    <w:p w14:paraId="58661FBB" w14:textId="77777777" w:rsidR="002A3618" w:rsidRPr="002A3618" w:rsidRDefault="002A3618" w:rsidP="00A576D2">
      <w:pPr>
        <w:spacing w:line="291" w:lineRule="exact"/>
        <w:jc w:val="both"/>
        <w:textAlignment w:val="baseline"/>
        <w:rPr>
          <w:rFonts w:ascii="Verdana" w:eastAsia="Verdana" w:hAnsi="Verdana"/>
          <w:b/>
          <w:color w:val="000000"/>
          <w:u w:val="single"/>
          <w:lang w:val="es-ES"/>
        </w:rPr>
      </w:pPr>
    </w:p>
    <w:p w14:paraId="60DC2E9C" w14:textId="77777777" w:rsidR="002A3618" w:rsidRPr="002A3618" w:rsidRDefault="002A3618" w:rsidP="00A576D2">
      <w:pPr>
        <w:spacing w:line="291" w:lineRule="exact"/>
        <w:jc w:val="both"/>
        <w:textAlignment w:val="baseline"/>
        <w:rPr>
          <w:rFonts w:ascii="Verdana" w:eastAsia="Verdana" w:hAnsi="Verdana"/>
          <w:b/>
          <w:color w:val="000000"/>
          <w:u w:val="single"/>
          <w:lang w:val="es-ES"/>
        </w:rPr>
      </w:pPr>
    </w:p>
    <w:p w14:paraId="79F5032A" w14:textId="77777777" w:rsidR="00A576D2" w:rsidRPr="006D5984" w:rsidRDefault="00A576D2" w:rsidP="00A576D2">
      <w:pPr>
        <w:spacing w:line="291" w:lineRule="exact"/>
        <w:jc w:val="both"/>
        <w:textAlignment w:val="baseline"/>
        <w:rPr>
          <w:rFonts w:ascii="Verdana" w:eastAsia="Verdana" w:hAnsi="Verdana"/>
          <w:bCs/>
          <w:color w:val="000000"/>
          <w:u w:val="single"/>
          <w:lang w:val="es-ES"/>
        </w:rPr>
      </w:pPr>
      <w:r w:rsidRPr="002A3618">
        <w:rPr>
          <w:rFonts w:ascii="Verdana" w:eastAsia="Verdana" w:hAnsi="Verdana"/>
          <w:b/>
          <w:color w:val="000000"/>
          <w:u w:val="single"/>
          <w:lang w:val="es-ES"/>
        </w:rPr>
        <w:t>Artículo 19.</w:t>
      </w:r>
      <w:r w:rsidRPr="002A3618">
        <w:rPr>
          <w:rFonts w:ascii="Verdana" w:eastAsia="Verdana" w:hAnsi="Verdana"/>
          <w:b/>
          <w:color w:val="000000"/>
          <w:lang w:val="es-ES"/>
        </w:rPr>
        <w:t xml:space="preserve"> Formulación de cargos. </w:t>
      </w:r>
      <w:r w:rsidRPr="006D5984">
        <w:rPr>
          <w:rFonts w:ascii="Verdana" w:eastAsia="Verdana" w:hAnsi="Verdana"/>
          <w:bCs/>
          <w:color w:val="000000"/>
          <w:lang w:val="es-ES"/>
        </w:rPr>
        <w:t>La formulación de cargos podrá referirse a cualquier hecho constitutivo de falta disciplinaria cuya existencia se haya constatado durante la investigación, aunque no hubiere sido materia del reclamo o del requerimiento del Consejo General para proceder de oficio.</w:t>
      </w:r>
    </w:p>
    <w:p w14:paraId="56487362" w14:textId="77777777" w:rsidR="00A90A79" w:rsidRDefault="00A90A79" w:rsidP="00A576D2">
      <w:pPr>
        <w:spacing w:line="291" w:lineRule="exact"/>
        <w:jc w:val="both"/>
        <w:textAlignment w:val="baseline"/>
        <w:rPr>
          <w:rFonts w:ascii="Verdana" w:eastAsia="Verdana" w:hAnsi="Verdana"/>
          <w:bCs/>
          <w:color w:val="000000"/>
          <w:lang w:val="es-ES"/>
        </w:rPr>
      </w:pPr>
    </w:p>
    <w:p w14:paraId="4787630F" w14:textId="2A609532" w:rsidR="00A576D2" w:rsidRPr="006D5984" w:rsidRDefault="00A576D2" w:rsidP="00A576D2">
      <w:pPr>
        <w:spacing w:line="291" w:lineRule="exact"/>
        <w:jc w:val="both"/>
        <w:textAlignment w:val="baseline"/>
        <w:rPr>
          <w:rFonts w:ascii="Verdana" w:eastAsia="Verdana" w:hAnsi="Verdana"/>
          <w:bCs/>
          <w:color w:val="000000"/>
          <w:lang w:val="es-ES"/>
        </w:rPr>
      </w:pPr>
      <w:r w:rsidRPr="006D5984">
        <w:rPr>
          <w:rFonts w:ascii="Verdana" w:eastAsia="Verdana" w:hAnsi="Verdana"/>
          <w:bCs/>
          <w:color w:val="000000"/>
          <w:lang w:val="es-ES"/>
        </w:rPr>
        <w:t>Cuando el Instructor considere que hubiere motivo para perseguir la responsabilidad disciplinaria por más de un hecho, enumerará los cargos especificando la norma que cada hecho infringe y solicitará una sola sanción por todos los hechos objeto de la acusación.</w:t>
      </w:r>
    </w:p>
    <w:p w14:paraId="142F45DD" w14:textId="77777777" w:rsidR="00A90A79" w:rsidRDefault="00A90A79" w:rsidP="00A576D2">
      <w:pPr>
        <w:spacing w:line="291" w:lineRule="exact"/>
        <w:jc w:val="both"/>
        <w:textAlignment w:val="baseline"/>
        <w:rPr>
          <w:rFonts w:ascii="Verdana" w:eastAsia="Verdana" w:hAnsi="Verdana"/>
          <w:bCs/>
          <w:color w:val="000000"/>
          <w:lang w:val="es-ES"/>
        </w:rPr>
      </w:pPr>
    </w:p>
    <w:p w14:paraId="2FF01995" w14:textId="347F56BC" w:rsidR="00A576D2" w:rsidRPr="006D5984" w:rsidRDefault="00A576D2" w:rsidP="00A576D2">
      <w:pPr>
        <w:spacing w:line="291" w:lineRule="exact"/>
        <w:jc w:val="both"/>
        <w:textAlignment w:val="baseline"/>
        <w:rPr>
          <w:rFonts w:ascii="Verdana" w:eastAsia="Verdana" w:hAnsi="Verdana"/>
          <w:bCs/>
          <w:color w:val="000000"/>
          <w:lang w:val="es-ES"/>
        </w:rPr>
      </w:pPr>
      <w:r w:rsidRPr="006D5984">
        <w:rPr>
          <w:rFonts w:ascii="Verdana" w:eastAsia="Verdana" w:hAnsi="Verdana"/>
          <w:bCs/>
          <w:color w:val="000000"/>
          <w:lang w:val="es-ES"/>
        </w:rPr>
        <w:t>La formulación deberá expresar con claridad los hechos imputados, las normas disciplinarias infringidas y la sanción cuya aplicación se solicita al Tribunal de Ética.</w:t>
      </w:r>
    </w:p>
    <w:p w14:paraId="01AF66D8" w14:textId="77777777" w:rsidR="00A90A79" w:rsidRDefault="00A90A79" w:rsidP="00A576D2">
      <w:pPr>
        <w:spacing w:line="291" w:lineRule="exact"/>
        <w:jc w:val="both"/>
        <w:textAlignment w:val="baseline"/>
        <w:rPr>
          <w:rFonts w:ascii="Verdana" w:eastAsia="Verdana" w:hAnsi="Verdana"/>
          <w:bCs/>
          <w:color w:val="000000"/>
          <w:lang w:val="es-ES"/>
        </w:rPr>
      </w:pPr>
    </w:p>
    <w:p w14:paraId="29122885" w14:textId="7497E169" w:rsidR="00A576D2" w:rsidRPr="006D5984" w:rsidRDefault="00A576D2" w:rsidP="00A576D2">
      <w:pPr>
        <w:spacing w:line="291" w:lineRule="exact"/>
        <w:jc w:val="both"/>
        <w:textAlignment w:val="baseline"/>
        <w:rPr>
          <w:rFonts w:ascii="Verdana" w:eastAsia="Verdana" w:hAnsi="Verdana"/>
          <w:bCs/>
          <w:color w:val="000000"/>
          <w:lang w:val="es-ES"/>
        </w:rPr>
      </w:pPr>
      <w:r w:rsidRPr="006D5984">
        <w:rPr>
          <w:rFonts w:ascii="Verdana" w:eastAsia="Verdana" w:hAnsi="Verdana"/>
          <w:bCs/>
          <w:color w:val="000000"/>
          <w:lang w:val="es-ES"/>
        </w:rPr>
        <w:t>Deberá, también, anunciar la prueba que se ofrece para acreditar la falta, y la participación que al reclamado le cabe en ella.</w:t>
      </w:r>
    </w:p>
    <w:p w14:paraId="15A85DC4" w14:textId="77777777" w:rsidR="00A90A79" w:rsidRDefault="00A90A79" w:rsidP="00A576D2">
      <w:pPr>
        <w:spacing w:line="291" w:lineRule="exact"/>
        <w:jc w:val="both"/>
        <w:textAlignment w:val="baseline"/>
        <w:rPr>
          <w:rFonts w:ascii="Verdana" w:eastAsia="Verdana" w:hAnsi="Verdana"/>
          <w:bCs/>
          <w:color w:val="000000"/>
          <w:lang w:val="es-ES"/>
        </w:rPr>
      </w:pPr>
    </w:p>
    <w:p w14:paraId="38A9436B" w14:textId="41091CF3" w:rsidR="00A576D2" w:rsidRPr="006D5984" w:rsidRDefault="00A576D2" w:rsidP="00A576D2">
      <w:pPr>
        <w:spacing w:line="291" w:lineRule="exact"/>
        <w:jc w:val="both"/>
        <w:textAlignment w:val="baseline"/>
        <w:rPr>
          <w:rFonts w:ascii="Verdana" w:eastAsia="Verdana" w:hAnsi="Verdana"/>
          <w:bCs/>
          <w:color w:val="000000"/>
          <w:lang w:val="es-ES"/>
        </w:rPr>
      </w:pPr>
      <w:r w:rsidRPr="006D5984">
        <w:rPr>
          <w:rFonts w:ascii="Verdana" w:eastAsia="Verdana" w:hAnsi="Verdana"/>
          <w:bCs/>
          <w:color w:val="000000"/>
          <w:lang w:val="es-ES"/>
        </w:rPr>
        <w:t xml:space="preserve">Cuando el Instructor haya presentado diversas formulaciones de cargo y, el </w:t>
      </w:r>
      <w:proofErr w:type="gramStart"/>
      <w:r w:rsidRPr="006D5984">
        <w:rPr>
          <w:rFonts w:ascii="Verdana" w:eastAsia="Verdana" w:hAnsi="Verdana"/>
          <w:bCs/>
          <w:color w:val="000000"/>
          <w:lang w:val="es-ES"/>
        </w:rPr>
        <w:t>Vicepresidente</w:t>
      </w:r>
      <w:proofErr w:type="gramEnd"/>
      <w:r w:rsidRPr="006D5984">
        <w:rPr>
          <w:rFonts w:ascii="Verdana" w:eastAsia="Verdana" w:hAnsi="Verdana"/>
          <w:bCs/>
          <w:color w:val="000000"/>
          <w:lang w:val="es-ES"/>
        </w:rPr>
        <w:t xml:space="preserve">, de oficio o a petición de cualquier interviniente, considerare que es posible conocerlas en un mismo juicio oral, siempre que no se dificultare el derecho del reclamado a realizar sus descargos, podrá acumularlos y decretar que para su resolución se fije sólo una audiencia de juicio oral. Asimismo, el </w:t>
      </w:r>
      <w:proofErr w:type="gramStart"/>
      <w:r w:rsidRPr="006D5984">
        <w:rPr>
          <w:rFonts w:ascii="Verdana" w:eastAsia="Verdana" w:hAnsi="Verdana"/>
          <w:bCs/>
          <w:color w:val="000000"/>
          <w:lang w:val="es-ES"/>
        </w:rPr>
        <w:t>Vicepresidente</w:t>
      </w:r>
      <w:proofErr w:type="gramEnd"/>
      <w:r w:rsidRPr="006D5984">
        <w:rPr>
          <w:rFonts w:ascii="Verdana" w:eastAsia="Verdana" w:hAnsi="Verdana"/>
          <w:bCs/>
          <w:color w:val="000000"/>
          <w:lang w:val="es-ES"/>
        </w:rPr>
        <w:t xml:space="preserve"> podrá disponer que la formulación de cargos se conozca en audiencias separadas cuando lo considerare conveniente para el mejor desarrollo del juicio respectivo.</w:t>
      </w:r>
    </w:p>
    <w:p w14:paraId="508C3630" w14:textId="77777777" w:rsidR="00A576D2" w:rsidRPr="002A3618" w:rsidRDefault="00A576D2" w:rsidP="006D5984">
      <w:pPr>
        <w:spacing w:before="289" w:line="292" w:lineRule="exact"/>
        <w:jc w:val="both"/>
        <w:textAlignment w:val="baseline"/>
        <w:rPr>
          <w:rFonts w:ascii="Verdana" w:eastAsia="Verdana" w:hAnsi="Verdana"/>
          <w:color w:val="000000"/>
          <w:lang w:val="es-ES"/>
        </w:rPr>
      </w:pPr>
      <w:r w:rsidRPr="006D5984">
        <w:rPr>
          <w:rFonts w:ascii="Verdana" w:eastAsia="Tahoma" w:hAnsi="Verdana"/>
          <w:bCs/>
          <w:color w:val="000000"/>
          <w:spacing w:val="7"/>
          <w:lang w:val="es-ES"/>
        </w:rPr>
        <w:t>Lo anterior se tendrá en especial consideración, cuando las investigaciones se vinculen por referirse a un mismo hecho, a un mismo</w:t>
      </w:r>
      <w:r w:rsidR="007B6BF6">
        <w:rPr>
          <w:rFonts w:ascii="Verdana" w:eastAsia="Verdana" w:hAnsi="Verdana"/>
          <w:color w:val="000000"/>
          <w:lang w:val="es-ES"/>
        </w:rPr>
        <w:t xml:space="preserve"> </w:t>
      </w:r>
      <w:r w:rsidRPr="002A3618">
        <w:rPr>
          <w:rFonts w:ascii="Verdana" w:eastAsia="Verdana" w:hAnsi="Verdana"/>
          <w:color w:val="000000"/>
          <w:lang w:val="es-ES"/>
        </w:rPr>
        <w:t xml:space="preserve">reclamado o porque debieren ser examinadas las mismas pruebas para la resolución de </w:t>
      </w:r>
      <w:r w:rsidR="007B6BF6" w:rsidRPr="002A3618">
        <w:rPr>
          <w:rFonts w:ascii="Verdana" w:eastAsia="Verdana" w:hAnsi="Verdana"/>
          <w:color w:val="000000"/>
          <w:lang w:val="es-ES"/>
        </w:rPr>
        <w:t>estos</w:t>
      </w:r>
      <w:r w:rsidRPr="002A3618">
        <w:rPr>
          <w:rFonts w:ascii="Verdana" w:eastAsia="Verdana" w:hAnsi="Verdana"/>
          <w:color w:val="000000"/>
          <w:lang w:val="es-ES"/>
        </w:rPr>
        <w:t>.</w:t>
      </w:r>
    </w:p>
    <w:p w14:paraId="7865C9E8" w14:textId="4DB9325A" w:rsidR="00A576D2" w:rsidRPr="002A3618" w:rsidRDefault="00A576D2" w:rsidP="00A576D2">
      <w:pPr>
        <w:spacing w:before="293" w:line="292" w:lineRule="exact"/>
        <w:jc w:val="both"/>
        <w:textAlignment w:val="baseline"/>
        <w:rPr>
          <w:rFonts w:ascii="Verdana" w:eastAsia="Verdana" w:hAnsi="Verdana"/>
          <w:color w:val="000000"/>
          <w:lang w:val="es-ES"/>
        </w:rPr>
      </w:pPr>
      <w:r w:rsidRPr="002A3618">
        <w:rPr>
          <w:rFonts w:ascii="Verdana" w:eastAsia="Verdana" w:hAnsi="Verdana"/>
          <w:color w:val="000000"/>
          <w:lang w:val="es-ES"/>
        </w:rPr>
        <w:t>En cualquier momento durante el desarrollo del procedimiento el Instructor podrá promover acuerdos entre el reclamante y reclamado, en cuyo caso se procederá conforme al artículo 7 inciso final, salvo que el acuerdo se promueva después de la formulación de cargos, en cuyo caso deberá ser aprobado por el Tribunal de Ética.</w:t>
      </w:r>
    </w:p>
    <w:p w14:paraId="73FFD29F" w14:textId="77777777" w:rsidR="00A576D2" w:rsidRPr="002A3618" w:rsidRDefault="00A576D2" w:rsidP="00A576D2">
      <w:pPr>
        <w:spacing w:before="288" w:line="292" w:lineRule="exact"/>
        <w:jc w:val="both"/>
        <w:textAlignment w:val="baseline"/>
        <w:rPr>
          <w:rFonts w:ascii="Verdana" w:eastAsia="Verdana" w:hAnsi="Verdana"/>
          <w:b/>
          <w:color w:val="000000"/>
          <w:u w:val="single"/>
          <w:lang w:val="es-ES"/>
        </w:rPr>
      </w:pPr>
      <w:r w:rsidRPr="002A3618">
        <w:rPr>
          <w:rFonts w:ascii="Verdana" w:eastAsia="Verdana" w:hAnsi="Verdana"/>
          <w:b/>
          <w:color w:val="000000"/>
          <w:u w:val="single"/>
          <w:lang w:val="es-ES"/>
        </w:rPr>
        <w:lastRenderedPageBreak/>
        <w:t>Artículo 20.</w:t>
      </w:r>
      <w:r w:rsidRPr="002A3618">
        <w:rPr>
          <w:rFonts w:ascii="Verdana" w:eastAsia="Verdana" w:hAnsi="Verdana"/>
          <w:b/>
          <w:color w:val="000000"/>
          <w:lang w:val="es-ES"/>
        </w:rPr>
        <w:t xml:space="preserve"> Adhesión a la formulación de cargos y formulación particular de cargo. </w:t>
      </w:r>
      <w:r w:rsidRPr="002A3618">
        <w:rPr>
          <w:rFonts w:ascii="Verdana" w:eastAsia="Verdana" w:hAnsi="Verdana"/>
          <w:color w:val="000000"/>
          <w:lang w:val="es-ES"/>
        </w:rPr>
        <w:t>El reclamante tendrá derecho a adherir a la formulación de cargos o presentar su particular formulación de cargos dentro del plazo de los diez días siguientes a la notificación de la formulación de cargos por el Instructor, ofreciendo también la prueba que estime pertinente.</w:t>
      </w:r>
    </w:p>
    <w:p w14:paraId="38401C04" w14:textId="77777777" w:rsidR="00A576D2" w:rsidRPr="002A3618" w:rsidRDefault="00A576D2" w:rsidP="00A576D2">
      <w:pPr>
        <w:spacing w:before="291" w:line="292" w:lineRule="exact"/>
        <w:jc w:val="both"/>
        <w:textAlignment w:val="baseline"/>
        <w:rPr>
          <w:rFonts w:ascii="Verdana" w:eastAsia="Verdana" w:hAnsi="Verdana"/>
          <w:b/>
          <w:color w:val="000000"/>
          <w:u w:val="single"/>
          <w:lang w:val="es-ES"/>
        </w:rPr>
      </w:pPr>
      <w:r w:rsidRPr="002A3618">
        <w:rPr>
          <w:rFonts w:ascii="Verdana" w:eastAsia="Verdana" w:hAnsi="Verdana"/>
          <w:b/>
          <w:color w:val="000000"/>
          <w:u w:val="single"/>
          <w:lang w:val="es-ES"/>
        </w:rPr>
        <w:t>Artículo 21.</w:t>
      </w:r>
      <w:r w:rsidRPr="002A3618">
        <w:rPr>
          <w:rFonts w:ascii="Verdana" w:eastAsia="Verdana" w:hAnsi="Verdana"/>
          <w:b/>
          <w:color w:val="000000"/>
          <w:lang w:val="es-ES"/>
        </w:rPr>
        <w:t xml:space="preserve"> Descargos. </w:t>
      </w:r>
      <w:r w:rsidRPr="002A3618">
        <w:rPr>
          <w:rFonts w:ascii="Verdana" w:eastAsia="Verdana" w:hAnsi="Verdana"/>
          <w:color w:val="000000"/>
          <w:lang w:val="es-ES"/>
        </w:rPr>
        <w:t>Los intervinientes deberán ser notificados de la formulación de cargos, la adhesión y la formulación particular de cargos, en su caso, en la forma prevista en los incisos 1° y 2° del artículo 4</w:t>
      </w:r>
      <w:r w:rsidRPr="002A3618">
        <w:rPr>
          <w:rFonts w:ascii="Verdana" w:eastAsia="Verdana" w:hAnsi="Verdana"/>
          <w:color w:val="000000"/>
          <w:vertAlign w:val="superscript"/>
          <w:lang w:val="es-ES"/>
        </w:rPr>
        <w:t>0</w:t>
      </w:r>
      <w:r w:rsidRPr="002A3618">
        <w:rPr>
          <w:rFonts w:ascii="Verdana" w:eastAsia="Verdana" w:hAnsi="Verdana"/>
          <w:color w:val="000000"/>
          <w:lang w:val="es-ES"/>
        </w:rPr>
        <w:t xml:space="preserve"> de este reglamento, según corresponda.</w:t>
      </w:r>
    </w:p>
    <w:p w14:paraId="0E7FA1D8" w14:textId="77777777" w:rsidR="00A576D2" w:rsidRPr="002A3618" w:rsidRDefault="00A576D2" w:rsidP="00A576D2">
      <w:pPr>
        <w:spacing w:before="291" w:line="292" w:lineRule="exact"/>
        <w:jc w:val="both"/>
        <w:textAlignment w:val="baseline"/>
        <w:rPr>
          <w:rFonts w:ascii="Verdana" w:eastAsia="Verdana" w:hAnsi="Verdana"/>
          <w:color w:val="000000"/>
          <w:lang w:val="es-ES"/>
        </w:rPr>
      </w:pPr>
      <w:r w:rsidRPr="002A3618">
        <w:rPr>
          <w:rFonts w:ascii="Verdana" w:eastAsia="Verdana" w:hAnsi="Verdana"/>
          <w:color w:val="000000"/>
          <w:lang w:val="es-ES"/>
        </w:rPr>
        <w:t>El reclamado tendrá derecho a responder por escrito la formulación de cargos del Instructor, y la adhesión o formulación de cargo particular dentro de los veinte días siguientes a su respectiva notificación y deberá en esta oportunidad ofrecer la prueba de la que se valdrá en juicio.</w:t>
      </w:r>
    </w:p>
    <w:p w14:paraId="51708D85" w14:textId="77777777" w:rsidR="00A576D2" w:rsidRPr="002A3618" w:rsidRDefault="00A576D2" w:rsidP="00A576D2">
      <w:pPr>
        <w:spacing w:before="292" w:line="292" w:lineRule="exact"/>
        <w:jc w:val="both"/>
        <w:textAlignment w:val="baseline"/>
        <w:rPr>
          <w:rFonts w:ascii="Verdana" w:eastAsia="Verdana" w:hAnsi="Verdana"/>
          <w:b/>
          <w:color w:val="000000"/>
          <w:u w:val="single"/>
          <w:lang w:val="es-ES"/>
        </w:rPr>
      </w:pPr>
      <w:r w:rsidRPr="002A3618">
        <w:rPr>
          <w:rFonts w:ascii="Verdana" w:eastAsia="Verdana" w:hAnsi="Verdana"/>
          <w:b/>
          <w:color w:val="000000"/>
          <w:u w:val="single"/>
          <w:lang w:val="es-ES"/>
        </w:rPr>
        <w:t>Artículo 22.</w:t>
      </w:r>
      <w:r w:rsidRPr="002A3618">
        <w:rPr>
          <w:rFonts w:ascii="Verdana" w:eastAsia="Verdana" w:hAnsi="Verdana"/>
          <w:b/>
          <w:color w:val="000000"/>
          <w:lang w:val="es-ES"/>
        </w:rPr>
        <w:t xml:space="preserve"> Formación del Tribunal. </w:t>
      </w:r>
      <w:r w:rsidRPr="002A3618">
        <w:rPr>
          <w:rFonts w:ascii="Verdana" w:eastAsia="Verdana" w:hAnsi="Verdana"/>
          <w:color w:val="000000"/>
          <w:lang w:val="es-ES"/>
        </w:rPr>
        <w:t xml:space="preserve">Una vez realizadas las presentaciones del reclamante y reclamado o en su rebeldía, el </w:t>
      </w:r>
      <w:proofErr w:type="gramStart"/>
      <w:r w:rsidRPr="002A3618">
        <w:rPr>
          <w:rFonts w:ascii="Verdana" w:eastAsia="Verdana" w:hAnsi="Verdana"/>
          <w:color w:val="000000"/>
          <w:lang w:val="es-ES"/>
        </w:rPr>
        <w:t>Vicepresidente</w:t>
      </w:r>
      <w:proofErr w:type="gramEnd"/>
      <w:r w:rsidRPr="002A3618">
        <w:rPr>
          <w:rFonts w:ascii="Verdana" w:eastAsia="Verdana" w:hAnsi="Verdana"/>
          <w:color w:val="000000"/>
          <w:lang w:val="es-ES"/>
        </w:rPr>
        <w:t xml:space="preserve"> citará a los intervinientes a una audiencia pública que tendrá por exclusivo objeto designar a los miembros que integrarán la Sala del Tribunal de Ética y al Presidente de Sala.</w:t>
      </w:r>
    </w:p>
    <w:p w14:paraId="65F20E0B" w14:textId="77777777" w:rsidR="00A576D2" w:rsidRPr="002A3618" w:rsidRDefault="00A576D2" w:rsidP="00A576D2">
      <w:pPr>
        <w:spacing w:before="288" w:line="292" w:lineRule="exact"/>
        <w:jc w:val="both"/>
        <w:textAlignment w:val="baseline"/>
        <w:rPr>
          <w:rFonts w:ascii="Verdana" w:eastAsia="Verdana" w:hAnsi="Verdana"/>
          <w:color w:val="000000"/>
          <w:lang w:val="es-ES"/>
        </w:rPr>
      </w:pPr>
      <w:r w:rsidRPr="002A3618">
        <w:rPr>
          <w:rFonts w:ascii="Verdana" w:eastAsia="Verdana" w:hAnsi="Verdana"/>
          <w:color w:val="000000"/>
          <w:lang w:val="es-ES"/>
        </w:rPr>
        <w:t>El Tribunal de Ética deberá ser integrado por tres miembros cuando el abogado instructor solicite sobreseimiento de la causa, o bien formule cargos y la sanción requerida por el Instructor sea la de amonestación, censura por escrito, multa o suspensión hasta 30 días; y por cinco miembros cuando la sanción requerida por el Instructor sea suspensión por más de 30 días, expulsión u otra de mayor gravedad que la ley autorice.</w:t>
      </w:r>
    </w:p>
    <w:p w14:paraId="121196F6" w14:textId="77777777" w:rsidR="00A576D2" w:rsidRPr="002A3618" w:rsidRDefault="00A576D2" w:rsidP="00A576D2">
      <w:pPr>
        <w:spacing w:before="292" w:line="292" w:lineRule="exact"/>
        <w:jc w:val="both"/>
        <w:textAlignment w:val="baseline"/>
        <w:rPr>
          <w:rFonts w:ascii="Verdana" w:eastAsia="Verdana" w:hAnsi="Verdana"/>
          <w:color w:val="000000"/>
          <w:lang w:val="es-ES"/>
        </w:rPr>
      </w:pPr>
      <w:r w:rsidRPr="002A3618">
        <w:rPr>
          <w:rFonts w:ascii="Verdana" w:eastAsia="Verdana" w:hAnsi="Verdana"/>
          <w:color w:val="000000"/>
          <w:lang w:val="es-ES"/>
        </w:rPr>
        <w:t xml:space="preserve">El Tribunal de tres miembros deberá ser integrado por un consejero, quien actuará como su </w:t>
      </w:r>
      <w:proofErr w:type="gramStart"/>
      <w:r w:rsidRPr="002A3618">
        <w:rPr>
          <w:rFonts w:ascii="Verdana" w:eastAsia="Verdana" w:hAnsi="Verdana"/>
          <w:color w:val="000000"/>
          <w:lang w:val="es-ES"/>
        </w:rPr>
        <w:t>Presidente</w:t>
      </w:r>
      <w:proofErr w:type="gramEnd"/>
      <w:r w:rsidRPr="002A3618">
        <w:rPr>
          <w:rFonts w:ascii="Verdana" w:eastAsia="Verdana" w:hAnsi="Verdana"/>
          <w:color w:val="000000"/>
          <w:lang w:val="es-ES"/>
        </w:rPr>
        <w:t xml:space="preserve"> y por dos miembros de la nómina de jueces designados por el Consejo General, todos los cuales serán elegidos por sorteo.</w:t>
      </w:r>
    </w:p>
    <w:p w14:paraId="47D92279" w14:textId="77777777" w:rsidR="002B7706" w:rsidRDefault="002B7706" w:rsidP="00A576D2">
      <w:pPr>
        <w:spacing w:line="291" w:lineRule="exact"/>
        <w:jc w:val="both"/>
        <w:textAlignment w:val="baseline"/>
        <w:rPr>
          <w:rFonts w:ascii="Verdana" w:eastAsia="Tahoma" w:hAnsi="Verdana"/>
          <w:b/>
          <w:color w:val="000000"/>
          <w:spacing w:val="6"/>
          <w:lang w:val="es-ES"/>
        </w:rPr>
      </w:pPr>
    </w:p>
    <w:p w14:paraId="700C6441" w14:textId="77777777" w:rsidR="00A576D2" w:rsidRPr="006D5984" w:rsidRDefault="00A576D2" w:rsidP="00A576D2">
      <w:pPr>
        <w:spacing w:line="291" w:lineRule="exact"/>
        <w:jc w:val="both"/>
        <w:textAlignment w:val="baseline"/>
        <w:rPr>
          <w:rFonts w:ascii="Verdana" w:eastAsia="Tahoma" w:hAnsi="Verdana"/>
          <w:bCs/>
          <w:color w:val="000000"/>
          <w:spacing w:val="6"/>
          <w:lang w:val="es-ES"/>
        </w:rPr>
      </w:pPr>
      <w:r w:rsidRPr="006D5984">
        <w:rPr>
          <w:rFonts w:ascii="Verdana" w:eastAsia="Tahoma" w:hAnsi="Verdana"/>
          <w:bCs/>
          <w:color w:val="000000"/>
          <w:spacing w:val="6"/>
          <w:lang w:val="es-ES"/>
        </w:rPr>
        <w:t xml:space="preserve">El Tribunal de cinco miembros deberá ser integrado por dos consejeros, uno de los cuales será designado como su </w:t>
      </w:r>
      <w:proofErr w:type="gramStart"/>
      <w:r w:rsidRPr="006D5984">
        <w:rPr>
          <w:rFonts w:ascii="Verdana" w:eastAsia="Tahoma" w:hAnsi="Verdana"/>
          <w:bCs/>
          <w:color w:val="000000"/>
          <w:spacing w:val="6"/>
          <w:lang w:val="es-ES"/>
        </w:rPr>
        <w:t>Presidente</w:t>
      </w:r>
      <w:proofErr w:type="gramEnd"/>
      <w:r w:rsidRPr="006D5984">
        <w:rPr>
          <w:rFonts w:ascii="Verdana" w:eastAsia="Tahoma" w:hAnsi="Verdana"/>
          <w:bCs/>
          <w:color w:val="000000"/>
          <w:spacing w:val="6"/>
          <w:lang w:val="es-ES"/>
        </w:rPr>
        <w:t xml:space="preserve"> y por tres miembros de la nómina de jueces designados por el Consejo General, todos los cuales serán, también, elegidos por sorteo. Para determinar el número de integrantes requerido no se atenderá a la sanción solicitada por el reclamante en su formulación particular de cargos.</w:t>
      </w:r>
    </w:p>
    <w:p w14:paraId="266F0BD3" w14:textId="77777777" w:rsidR="00A576D2" w:rsidRPr="006D5984" w:rsidRDefault="00A576D2" w:rsidP="00A576D2">
      <w:pPr>
        <w:spacing w:before="294" w:line="292" w:lineRule="exact"/>
        <w:jc w:val="both"/>
        <w:textAlignment w:val="baseline"/>
        <w:rPr>
          <w:rFonts w:ascii="Verdana" w:eastAsia="Tahoma" w:hAnsi="Verdana"/>
          <w:bCs/>
          <w:color w:val="000000"/>
          <w:spacing w:val="5"/>
          <w:lang w:val="es-ES"/>
        </w:rPr>
      </w:pPr>
      <w:r w:rsidRPr="006D5984">
        <w:rPr>
          <w:rFonts w:ascii="Verdana" w:eastAsia="Tahoma" w:hAnsi="Verdana"/>
          <w:bCs/>
          <w:color w:val="000000"/>
          <w:spacing w:val="5"/>
          <w:lang w:val="es-ES"/>
        </w:rPr>
        <w:t>Sin perjuicio de lo dispuesto en el inciso segundo, el Tribunal de Ética podrá imponer una sanción superior a la solicitada en la formulación de cargos del Instructor y de la formulación particular de cargos, siempre que durante el desarrollo de la audiencia se hubiere invitado a los intervinientes que hubieren asistido a efectuar sus alegaciones con relación a la procedencia de la imposición de una sanción superior a la requerida en la formulación de cargos.</w:t>
      </w:r>
    </w:p>
    <w:p w14:paraId="0D255B06" w14:textId="77777777" w:rsidR="00A576D2" w:rsidRPr="006D5984" w:rsidRDefault="00A576D2" w:rsidP="00A576D2">
      <w:pPr>
        <w:spacing w:before="287" w:line="292" w:lineRule="exact"/>
        <w:jc w:val="both"/>
        <w:textAlignment w:val="baseline"/>
        <w:rPr>
          <w:rFonts w:ascii="Verdana" w:eastAsia="Tahoma" w:hAnsi="Verdana"/>
          <w:bCs/>
          <w:color w:val="000000"/>
          <w:spacing w:val="6"/>
          <w:lang w:val="es-ES"/>
        </w:rPr>
      </w:pPr>
      <w:r w:rsidRPr="006D5984">
        <w:rPr>
          <w:rFonts w:ascii="Verdana" w:eastAsia="Tahoma" w:hAnsi="Verdana"/>
          <w:bCs/>
          <w:color w:val="000000"/>
          <w:spacing w:val="6"/>
          <w:lang w:val="es-ES"/>
        </w:rPr>
        <w:t xml:space="preserve">Corresponderá al </w:t>
      </w:r>
      <w:proofErr w:type="gramStart"/>
      <w:r w:rsidRPr="006D5984">
        <w:rPr>
          <w:rFonts w:ascii="Verdana" w:eastAsia="Tahoma" w:hAnsi="Verdana"/>
          <w:bCs/>
          <w:color w:val="000000"/>
          <w:spacing w:val="6"/>
          <w:lang w:val="es-ES"/>
        </w:rPr>
        <w:t>Vicepresidente</w:t>
      </w:r>
      <w:proofErr w:type="gramEnd"/>
      <w:r w:rsidRPr="006D5984">
        <w:rPr>
          <w:rFonts w:ascii="Verdana" w:eastAsia="Tahoma" w:hAnsi="Verdana"/>
          <w:bCs/>
          <w:color w:val="000000"/>
          <w:spacing w:val="6"/>
          <w:lang w:val="es-ES"/>
        </w:rPr>
        <w:t xml:space="preserve"> dirigir el sorteo y designar al Presidente de Sala, en su caso, quien será el consejero más antiguo. Se sortearán </w:t>
      </w:r>
      <w:r w:rsidR="002B7706" w:rsidRPr="006D5984">
        <w:rPr>
          <w:rFonts w:ascii="Verdana" w:eastAsia="Tahoma" w:hAnsi="Verdana"/>
          <w:bCs/>
          <w:color w:val="000000"/>
          <w:spacing w:val="6"/>
          <w:lang w:val="es-ES"/>
        </w:rPr>
        <w:t>también, tres</w:t>
      </w:r>
      <w:r w:rsidRPr="006D5984">
        <w:rPr>
          <w:rFonts w:ascii="Verdana" w:eastAsia="Tahoma" w:hAnsi="Verdana"/>
          <w:bCs/>
          <w:color w:val="000000"/>
          <w:spacing w:val="6"/>
          <w:lang w:val="es-ES"/>
        </w:rPr>
        <w:t xml:space="preserve"> y cinco miembros suplentes, respectivamente, para el caso que los elegidos estuvieren inhabilitados o manifestaren alguna imposibilidad para </w:t>
      </w:r>
      <w:r w:rsidRPr="006D5984">
        <w:rPr>
          <w:rFonts w:ascii="Verdana" w:eastAsia="Tahoma" w:hAnsi="Verdana"/>
          <w:bCs/>
          <w:color w:val="000000"/>
          <w:spacing w:val="6"/>
          <w:lang w:val="es-ES"/>
        </w:rPr>
        <w:lastRenderedPageBreak/>
        <w:t xml:space="preserve">concurrir a la audiencia. Cualquier causal de inhabilidad que pueda recaer en alguno de los miembros de la Sala deberá hacerse valer dentro de los tres días siguientes a la audiencia, en forma fundada, y será resuelta por el </w:t>
      </w:r>
      <w:proofErr w:type="gramStart"/>
      <w:r w:rsidRPr="006D5984">
        <w:rPr>
          <w:rFonts w:ascii="Verdana" w:eastAsia="Tahoma" w:hAnsi="Verdana"/>
          <w:bCs/>
          <w:color w:val="000000"/>
          <w:spacing w:val="6"/>
          <w:lang w:val="es-ES"/>
        </w:rPr>
        <w:t>Vicepresidente</w:t>
      </w:r>
      <w:proofErr w:type="gramEnd"/>
      <w:r w:rsidRPr="006D5984">
        <w:rPr>
          <w:rFonts w:ascii="Verdana" w:eastAsia="Tahoma" w:hAnsi="Verdana"/>
          <w:bCs/>
          <w:color w:val="000000"/>
          <w:spacing w:val="6"/>
          <w:lang w:val="es-ES"/>
        </w:rPr>
        <w:t xml:space="preserve">. El </w:t>
      </w:r>
      <w:proofErr w:type="gramStart"/>
      <w:r w:rsidRPr="006D5984">
        <w:rPr>
          <w:rFonts w:ascii="Verdana" w:eastAsia="Tahoma" w:hAnsi="Verdana"/>
          <w:bCs/>
          <w:color w:val="000000"/>
          <w:spacing w:val="6"/>
          <w:lang w:val="es-ES"/>
        </w:rPr>
        <w:t>Vicepresidente</w:t>
      </w:r>
      <w:proofErr w:type="gramEnd"/>
      <w:r w:rsidRPr="006D5984">
        <w:rPr>
          <w:rFonts w:ascii="Verdana" w:eastAsia="Tahoma" w:hAnsi="Verdana"/>
          <w:bCs/>
          <w:color w:val="000000"/>
          <w:spacing w:val="6"/>
          <w:lang w:val="es-ES"/>
        </w:rPr>
        <w:t xml:space="preserve"> podrá no considerar en el sorteo a los Consejeros y abogados que hubieren integrado una Sala dentro de los dos meses precedentes a aquel en que realice el sorteo.</w:t>
      </w:r>
    </w:p>
    <w:p w14:paraId="6D219F96" w14:textId="77777777" w:rsidR="00A576D2" w:rsidRPr="006D5984" w:rsidRDefault="00A576D2" w:rsidP="00A576D2">
      <w:pPr>
        <w:spacing w:before="287" w:line="292" w:lineRule="exact"/>
        <w:jc w:val="both"/>
        <w:textAlignment w:val="baseline"/>
        <w:rPr>
          <w:rFonts w:ascii="Verdana" w:eastAsia="Tahoma" w:hAnsi="Verdana"/>
          <w:bCs/>
          <w:color w:val="000000"/>
          <w:spacing w:val="4"/>
          <w:lang w:val="es-ES"/>
        </w:rPr>
      </w:pPr>
      <w:r w:rsidRPr="006D5984">
        <w:rPr>
          <w:rFonts w:ascii="Verdana" w:eastAsia="Tahoma" w:hAnsi="Verdana"/>
          <w:bCs/>
          <w:color w:val="000000"/>
          <w:spacing w:val="4"/>
          <w:lang w:val="es-ES"/>
        </w:rPr>
        <w:t xml:space="preserve">En atención a la extensión probable del juicio u otras dificultades que prevea, el </w:t>
      </w:r>
      <w:proofErr w:type="gramStart"/>
      <w:r w:rsidRPr="006D5984">
        <w:rPr>
          <w:rFonts w:ascii="Verdana" w:eastAsia="Tahoma" w:hAnsi="Verdana"/>
          <w:bCs/>
          <w:color w:val="000000"/>
          <w:spacing w:val="4"/>
          <w:lang w:val="es-ES"/>
        </w:rPr>
        <w:t>Vicepresidente</w:t>
      </w:r>
      <w:proofErr w:type="gramEnd"/>
      <w:r w:rsidRPr="006D5984">
        <w:rPr>
          <w:rFonts w:ascii="Verdana" w:eastAsia="Tahoma" w:hAnsi="Verdana"/>
          <w:bCs/>
          <w:color w:val="000000"/>
          <w:spacing w:val="4"/>
          <w:lang w:val="es-ES"/>
        </w:rPr>
        <w:t xml:space="preserve"> podrá designar y citar a la audiencia a uno o dos jueces más de los que resulten necesarios para integrar la sala, quienes participarán en ella en calidad de jueces alternos e intervendrán sólo en reemplazo del juez o jueces que eventualmente se ausenten durante su desarrollo.</w:t>
      </w:r>
    </w:p>
    <w:p w14:paraId="3DF4365A" w14:textId="77777777" w:rsidR="00A576D2" w:rsidRPr="006D5984" w:rsidRDefault="00A576D2" w:rsidP="00A576D2">
      <w:pPr>
        <w:spacing w:before="293" w:line="292" w:lineRule="exact"/>
        <w:jc w:val="both"/>
        <w:textAlignment w:val="baseline"/>
        <w:rPr>
          <w:rFonts w:ascii="Verdana" w:eastAsia="Tahoma" w:hAnsi="Verdana"/>
          <w:bCs/>
          <w:color w:val="000000"/>
          <w:lang w:val="es-ES"/>
        </w:rPr>
      </w:pPr>
      <w:r w:rsidRPr="006D5984">
        <w:rPr>
          <w:rFonts w:ascii="Verdana" w:eastAsia="Tahoma" w:hAnsi="Verdana"/>
          <w:bCs/>
          <w:color w:val="000000"/>
          <w:lang w:val="es-ES"/>
        </w:rPr>
        <w:t xml:space="preserve">Vencido el plazo para recusar a los miembros designados o resuelta oportunamente la recusación, el </w:t>
      </w:r>
      <w:proofErr w:type="gramStart"/>
      <w:r w:rsidRPr="006D5984">
        <w:rPr>
          <w:rFonts w:ascii="Verdana" w:eastAsia="Tahoma" w:hAnsi="Verdana"/>
          <w:bCs/>
          <w:color w:val="000000"/>
          <w:lang w:val="es-ES"/>
        </w:rPr>
        <w:t>Vicepresidente</w:t>
      </w:r>
      <w:proofErr w:type="gramEnd"/>
      <w:r w:rsidRPr="006D5984">
        <w:rPr>
          <w:rFonts w:ascii="Verdana" w:eastAsia="Tahoma" w:hAnsi="Verdana"/>
          <w:bCs/>
          <w:color w:val="000000"/>
          <w:lang w:val="es-ES"/>
        </w:rPr>
        <w:t xml:space="preserve"> dictará una resolución fijando día y hora para la audiencia, la cual deberá ser notificada con una anticipación no menor a diez días hábiles, período durante el cual se procederá a la citación de los testigos y peritos.</w:t>
      </w:r>
    </w:p>
    <w:p w14:paraId="5CD5F415" w14:textId="77777777" w:rsidR="00A576D2" w:rsidRPr="006D5984" w:rsidRDefault="00A576D2" w:rsidP="00A576D2">
      <w:pPr>
        <w:spacing w:before="291" w:line="292" w:lineRule="exact"/>
        <w:jc w:val="both"/>
        <w:textAlignment w:val="baseline"/>
        <w:rPr>
          <w:rFonts w:ascii="Verdana" w:eastAsia="Tahoma" w:hAnsi="Verdana"/>
          <w:bCs/>
          <w:color w:val="000000"/>
          <w:u w:val="single"/>
          <w:lang w:val="es-ES"/>
        </w:rPr>
      </w:pPr>
      <w:r w:rsidRPr="002B7706">
        <w:rPr>
          <w:rFonts w:ascii="Verdana" w:eastAsia="Tahoma" w:hAnsi="Verdana"/>
          <w:b/>
          <w:color w:val="000000"/>
          <w:u w:val="single"/>
          <w:lang w:val="es-ES"/>
        </w:rPr>
        <w:t>Artículo 23.</w:t>
      </w:r>
      <w:r w:rsidRPr="002B7706">
        <w:rPr>
          <w:rFonts w:ascii="Verdana" w:eastAsia="Tahoma" w:hAnsi="Verdana"/>
          <w:b/>
          <w:color w:val="000000"/>
          <w:lang w:val="es-ES"/>
        </w:rPr>
        <w:t xml:space="preserve"> Inhabilidades. </w:t>
      </w:r>
      <w:r w:rsidRPr="006D5984">
        <w:rPr>
          <w:rFonts w:ascii="Verdana" w:eastAsia="Tahoma" w:hAnsi="Verdana"/>
          <w:bCs/>
          <w:color w:val="000000"/>
          <w:lang w:val="es-ES"/>
        </w:rPr>
        <w:t>Serán causales de inhabilidades de los jueces que formarán parte de la sala que debe conocer del juicio oral o del sobreseimiento, las siguientes:</w:t>
      </w:r>
    </w:p>
    <w:p w14:paraId="1701BE38" w14:textId="77777777" w:rsidR="00A576D2" w:rsidRPr="002A3618" w:rsidRDefault="00A576D2" w:rsidP="006D5984">
      <w:pPr>
        <w:tabs>
          <w:tab w:val="right" w:pos="8856"/>
        </w:tabs>
        <w:spacing w:before="288" w:line="292" w:lineRule="exact"/>
        <w:jc w:val="both"/>
        <w:textAlignment w:val="baseline"/>
        <w:rPr>
          <w:rFonts w:ascii="Verdana" w:eastAsia="Verdana" w:hAnsi="Verdana"/>
          <w:color w:val="000000"/>
          <w:lang w:val="es-ES"/>
        </w:rPr>
      </w:pPr>
      <w:r w:rsidRPr="006D5984">
        <w:rPr>
          <w:rFonts w:ascii="Verdana" w:eastAsia="Tahoma" w:hAnsi="Verdana"/>
          <w:bCs/>
          <w:color w:val="000000"/>
          <w:lang w:val="es-ES"/>
        </w:rPr>
        <w:t>1</w:t>
      </w:r>
      <w:r w:rsidR="007B6BF6">
        <w:rPr>
          <w:rFonts w:ascii="Verdana" w:eastAsia="Tahoma" w:hAnsi="Verdana"/>
          <w:bCs/>
          <w:color w:val="000000"/>
          <w:lang w:val="es-ES"/>
        </w:rPr>
        <w:t>°</w:t>
      </w:r>
      <w:r w:rsidR="007B6BF6">
        <w:rPr>
          <w:rFonts w:ascii="Verdana" w:eastAsia="Tahoma" w:hAnsi="Verdana"/>
          <w:bCs/>
          <w:color w:val="000000"/>
          <w:lang w:val="es-ES"/>
        </w:rPr>
        <w:tab/>
        <w:t xml:space="preserve">       </w:t>
      </w:r>
      <w:r w:rsidRPr="006D5984">
        <w:rPr>
          <w:rFonts w:ascii="Verdana" w:eastAsia="Tahoma" w:hAnsi="Verdana"/>
          <w:bCs/>
          <w:color w:val="000000"/>
          <w:lang w:val="es-ES"/>
        </w:rPr>
        <w:t>Tener el juez con alguno de los intervinientes o de sus abogados</w:t>
      </w:r>
      <w:r w:rsidR="007B6BF6">
        <w:rPr>
          <w:rFonts w:ascii="Verdana" w:eastAsia="Tahoma" w:hAnsi="Verdana"/>
          <w:bCs/>
          <w:color w:val="000000"/>
          <w:spacing w:val="7"/>
          <w:lang w:val="es-ES"/>
        </w:rPr>
        <w:t xml:space="preserve"> </w:t>
      </w:r>
      <w:r w:rsidRPr="006D5984">
        <w:rPr>
          <w:rFonts w:ascii="Verdana" w:eastAsia="Tahoma" w:hAnsi="Verdana"/>
          <w:bCs/>
          <w:color w:val="000000"/>
          <w:spacing w:val="7"/>
          <w:lang w:val="es-ES"/>
        </w:rPr>
        <w:t>relaciones de parentesco, interés, enemistad o amistad. Tratándose de</w:t>
      </w:r>
      <w:r w:rsidR="007B6BF6">
        <w:rPr>
          <w:rFonts w:ascii="Verdana" w:eastAsia="Verdana" w:hAnsi="Verdana"/>
          <w:color w:val="000000"/>
          <w:lang w:val="es-ES"/>
        </w:rPr>
        <w:t xml:space="preserve"> </w:t>
      </w:r>
      <w:r w:rsidRPr="002A3618">
        <w:rPr>
          <w:rFonts w:ascii="Verdana" w:eastAsia="Verdana" w:hAnsi="Verdana"/>
          <w:color w:val="000000"/>
          <w:lang w:val="es-ES"/>
        </w:rPr>
        <w:t>los abogados, la enemistad debe ser manifiesta y la amistad debe revestir el carácter de muy cercana o estrecha.</w:t>
      </w:r>
    </w:p>
    <w:p w14:paraId="38EB3619" w14:textId="77777777" w:rsidR="00A576D2" w:rsidRPr="002A3618" w:rsidRDefault="00A576D2" w:rsidP="00A576D2">
      <w:pPr>
        <w:tabs>
          <w:tab w:val="left" w:pos="720"/>
        </w:tabs>
        <w:spacing w:before="292" w:line="292" w:lineRule="exact"/>
        <w:jc w:val="both"/>
        <w:textAlignment w:val="baseline"/>
        <w:rPr>
          <w:rFonts w:ascii="Verdana" w:eastAsia="Verdana" w:hAnsi="Verdana"/>
          <w:color w:val="000000"/>
          <w:lang w:val="es-ES"/>
        </w:rPr>
      </w:pPr>
      <w:r w:rsidRPr="002A3618">
        <w:rPr>
          <w:rFonts w:ascii="Verdana" w:eastAsia="Verdana" w:hAnsi="Verdana"/>
          <w:color w:val="000000"/>
          <w:lang w:val="es-ES"/>
        </w:rPr>
        <w:t>2°</w:t>
      </w:r>
      <w:r w:rsidR="007B6BF6">
        <w:rPr>
          <w:rFonts w:ascii="Verdana" w:eastAsia="Verdana" w:hAnsi="Verdana"/>
          <w:color w:val="000000"/>
          <w:lang w:val="es-ES"/>
        </w:rPr>
        <w:tab/>
      </w:r>
      <w:r w:rsidRPr="002A3618">
        <w:rPr>
          <w:rFonts w:ascii="Verdana" w:eastAsia="Verdana" w:hAnsi="Verdana"/>
          <w:color w:val="000000"/>
          <w:lang w:val="es-ES"/>
        </w:rPr>
        <w:t xml:space="preserve">Haber el juez intervenido durante la instrucción de la causa cumpliendo alguna de las funciones que este Reglamento asigna al </w:t>
      </w:r>
      <w:proofErr w:type="gramStart"/>
      <w:r w:rsidRPr="002A3618">
        <w:rPr>
          <w:rFonts w:ascii="Verdana" w:eastAsia="Verdana" w:hAnsi="Verdana"/>
          <w:color w:val="000000"/>
          <w:lang w:val="es-ES"/>
        </w:rPr>
        <w:t>Vicepresidente</w:t>
      </w:r>
      <w:proofErr w:type="gramEnd"/>
      <w:r w:rsidRPr="002A3618">
        <w:rPr>
          <w:rFonts w:ascii="Verdana" w:eastAsia="Verdana" w:hAnsi="Verdana"/>
          <w:color w:val="000000"/>
          <w:lang w:val="es-ES"/>
        </w:rPr>
        <w:t xml:space="preserve"> o alguno de los consejeros del Colegio de Abogados que hubiere ejercido ese cargo o hubiere subrogado a quien le hubiere desempeñado en la tramitación de la causa.</w:t>
      </w:r>
    </w:p>
    <w:p w14:paraId="3287290F" w14:textId="77777777" w:rsidR="00A576D2" w:rsidRPr="002A3618" w:rsidRDefault="00A576D2" w:rsidP="00A576D2">
      <w:pPr>
        <w:tabs>
          <w:tab w:val="left" w:pos="720"/>
        </w:tabs>
        <w:spacing w:before="298" w:line="288" w:lineRule="exact"/>
        <w:jc w:val="both"/>
        <w:textAlignment w:val="baseline"/>
        <w:rPr>
          <w:rFonts w:ascii="Verdana" w:eastAsia="Verdana" w:hAnsi="Verdana"/>
          <w:color w:val="000000"/>
          <w:lang w:val="es-ES"/>
        </w:rPr>
      </w:pPr>
      <w:r w:rsidRPr="002A3618">
        <w:rPr>
          <w:rFonts w:ascii="Verdana" w:eastAsia="Verdana" w:hAnsi="Verdana"/>
          <w:color w:val="000000"/>
          <w:lang w:val="es-ES"/>
        </w:rPr>
        <w:t>3°</w:t>
      </w:r>
      <w:r w:rsidRPr="002A3618">
        <w:rPr>
          <w:rFonts w:ascii="Verdana" w:eastAsia="Verdana" w:hAnsi="Verdana"/>
          <w:color w:val="000000"/>
          <w:lang w:val="es-ES"/>
        </w:rPr>
        <w:tab/>
        <w:t>Encontrarse el juez actualmente patrocinando algún reclamo pendiente ante el mismo Colegio.</w:t>
      </w:r>
    </w:p>
    <w:p w14:paraId="063F0556" w14:textId="77777777" w:rsidR="00A576D2" w:rsidRPr="002A3618" w:rsidRDefault="00A576D2" w:rsidP="00A576D2">
      <w:pPr>
        <w:spacing w:before="296" w:line="291" w:lineRule="exact"/>
        <w:jc w:val="both"/>
        <w:textAlignment w:val="baseline"/>
        <w:rPr>
          <w:rFonts w:ascii="Verdana" w:eastAsia="Verdana" w:hAnsi="Verdana"/>
          <w:color w:val="000000"/>
          <w:lang w:val="es-ES"/>
        </w:rPr>
      </w:pPr>
      <w:r w:rsidRPr="002A3618">
        <w:rPr>
          <w:rFonts w:ascii="Verdana" w:eastAsia="Verdana" w:hAnsi="Verdana"/>
          <w:color w:val="000000"/>
          <w:lang w:val="es-ES"/>
        </w:rPr>
        <w:t xml:space="preserve">4° </w:t>
      </w:r>
      <w:r w:rsidR="007B6BF6">
        <w:rPr>
          <w:rFonts w:ascii="Verdana" w:eastAsia="Verdana" w:hAnsi="Verdana"/>
          <w:color w:val="000000"/>
          <w:lang w:val="es-ES"/>
        </w:rPr>
        <w:tab/>
      </w:r>
      <w:r w:rsidRPr="002A3618">
        <w:rPr>
          <w:rFonts w:ascii="Verdana" w:eastAsia="Verdana" w:hAnsi="Verdana"/>
          <w:color w:val="000000"/>
          <w:lang w:val="es-ES"/>
        </w:rPr>
        <w:t>Haber sido o ser el juez apoderado o abogado de alguno de los intervinientes o de sus abogados.</w:t>
      </w:r>
    </w:p>
    <w:p w14:paraId="3ABC6266" w14:textId="77777777" w:rsidR="00A576D2" w:rsidRPr="002A3618" w:rsidRDefault="00A576D2" w:rsidP="00A576D2">
      <w:pPr>
        <w:spacing w:before="410" w:line="292" w:lineRule="exact"/>
        <w:jc w:val="both"/>
        <w:textAlignment w:val="baseline"/>
        <w:rPr>
          <w:rFonts w:ascii="Verdana" w:eastAsia="Verdana" w:hAnsi="Verdana"/>
          <w:color w:val="000000"/>
          <w:lang w:val="es-ES"/>
        </w:rPr>
      </w:pPr>
      <w:r w:rsidRPr="002A3618">
        <w:rPr>
          <w:rFonts w:ascii="Verdana" w:eastAsia="Verdana" w:hAnsi="Verdana"/>
          <w:color w:val="000000"/>
          <w:lang w:val="es-ES"/>
        </w:rPr>
        <w:t>La persona a quien se comunique su nombramiento como juez deberá revelar, sin demora, todas las circunstancias que puedan dar lugar a dudas justificadas sobre su imparcialidad e independencia.</w:t>
      </w:r>
    </w:p>
    <w:p w14:paraId="6817B8B2" w14:textId="77777777" w:rsidR="00A576D2" w:rsidRPr="002A3618" w:rsidRDefault="00A576D2" w:rsidP="00A576D2">
      <w:pPr>
        <w:spacing w:before="408" w:line="293" w:lineRule="exact"/>
        <w:jc w:val="both"/>
        <w:textAlignment w:val="baseline"/>
        <w:rPr>
          <w:rFonts w:ascii="Verdana" w:eastAsia="Verdana" w:hAnsi="Verdana"/>
          <w:b/>
          <w:color w:val="000000"/>
          <w:u w:val="single"/>
          <w:lang w:val="es-ES"/>
        </w:rPr>
      </w:pPr>
      <w:r w:rsidRPr="002A3618">
        <w:rPr>
          <w:rFonts w:ascii="Verdana" w:eastAsia="Verdana" w:hAnsi="Verdana"/>
          <w:b/>
          <w:color w:val="000000"/>
          <w:u w:val="single"/>
          <w:lang w:val="es-ES"/>
        </w:rPr>
        <w:t>Artículo 24.</w:t>
      </w:r>
      <w:r w:rsidRPr="002A3618">
        <w:rPr>
          <w:rFonts w:ascii="Verdana" w:eastAsia="Verdana" w:hAnsi="Verdana"/>
          <w:b/>
          <w:color w:val="000000"/>
          <w:lang w:val="es-ES"/>
        </w:rPr>
        <w:t xml:space="preserve"> Audiencia. </w:t>
      </w:r>
      <w:r w:rsidRPr="002A3618">
        <w:rPr>
          <w:rFonts w:ascii="Verdana" w:eastAsia="Verdana" w:hAnsi="Verdana"/>
          <w:color w:val="000000"/>
          <w:lang w:val="es-ES"/>
        </w:rPr>
        <w:t xml:space="preserve">Al inicio de ésta se designará al </w:t>
      </w:r>
      <w:proofErr w:type="gramStart"/>
      <w:r w:rsidRPr="002A3618">
        <w:rPr>
          <w:rFonts w:ascii="Verdana" w:eastAsia="Verdana" w:hAnsi="Verdana"/>
          <w:color w:val="000000"/>
          <w:lang w:val="es-ES"/>
        </w:rPr>
        <w:t>Presidente</w:t>
      </w:r>
      <w:proofErr w:type="gramEnd"/>
      <w:r w:rsidRPr="002A3618">
        <w:rPr>
          <w:rFonts w:ascii="Verdana" w:eastAsia="Verdana" w:hAnsi="Verdana"/>
          <w:color w:val="000000"/>
          <w:lang w:val="es-ES"/>
        </w:rPr>
        <w:t xml:space="preserve"> del Tribunal y se sorteará solo entre los jueces éticos al que actuará de redactor del fallo. Los consejeros que integran el Tribunal no actuarán de redactores.</w:t>
      </w:r>
    </w:p>
    <w:p w14:paraId="7115761A" w14:textId="77777777" w:rsidR="00A576D2" w:rsidRPr="002A3618" w:rsidRDefault="00A576D2" w:rsidP="00A576D2">
      <w:pPr>
        <w:spacing w:before="290" w:line="291" w:lineRule="exact"/>
        <w:jc w:val="both"/>
        <w:textAlignment w:val="baseline"/>
        <w:rPr>
          <w:rFonts w:ascii="Verdana" w:eastAsia="Verdana" w:hAnsi="Verdana"/>
          <w:color w:val="000000"/>
          <w:lang w:val="es-ES"/>
        </w:rPr>
      </w:pPr>
      <w:r w:rsidRPr="002A3618">
        <w:rPr>
          <w:rFonts w:ascii="Verdana" w:eastAsia="Verdana" w:hAnsi="Verdana"/>
          <w:color w:val="000000"/>
          <w:lang w:val="es-ES"/>
        </w:rPr>
        <w:t xml:space="preserve">La audiencia ante el Tribunal de Ética se celebrará con la presencia ininterrumpida de sus miembros y durante su desarrollo el Instructor deberá </w:t>
      </w:r>
      <w:r w:rsidRPr="002A3618">
        <w:rPr>
          <w:rFonts w:ascii="Verdana" w:eastAsia="Verdana" w:hAnsi="Verdana"/>
          <w:color w:val="000000"/>
          <w:lang w:val="es-ES"/>
        </w:rPr>
        <w:lastRenderedPageBreak/>
        <w:t>sostener la formulación de cargos y rendir la prueba que hubiere ofrecido oportunamente.</w:t>
      </w:r>
    </w:p>
    <w:p w14:paraId="5F60C3CC" w14:textId="77777777" w:rsidR="00A576D2" w:rsidRPr="002A3618" w:rsidRDefault="00A576D2" w:rsidP="00A576D2">
      <w:pPr>
        <w:spacing w:before="298" w:line="289" w:lineRule="exact"/>
        <w:jc w:val="both"/>
        <w:textAlignment w:val="baseline"/>
        <w:rPr>
          <w:rFonts w:ascii="Verdana" w:eastAsia="Verdana" w:hAnsi="Verdana"/>
          <w:color w:val="000000"/>
          <w:lang w:val="es-ES"/>
        </w:rPr>
      </w:pPr>
      <w:r w:rsidRPr="002A3618">
        <w:rPr>
          <w:rFonts w:ascii="Verdana" w:eastAsia="Verdana" w:hAnsi="Verdana"/>
          <w:color w:val="000000"/>
          <w:lang w:val="es-ES"/>
        </w:rPr>
        <w:t>El reclamante tendrá también derecho a intervenir en la audiencia y rendir la prueba que hubiere ofrecido oportunamente, en conformidad al artículo 20.</w:t>
      </w:r>
    </w:p>
    <w:p w14:paraId="1E4448CC" w14:textId="77777777" w:rsidR="00A576D2" w:rsidRPr="002A3618" w:rsidRDefault="00A576D2" w:rsidP="00A576D2">
      <w:pPr>
        <w:spacing w:before="298" w:line="291" w:lineRule="exact"/>
        <w:jc w:val="both"/>
        <w:textAlignment w:val="baseline"/>
        <w:rPr>
          <w:rFonts w:ascii="Verdana" w:eastAsia="Verdana" w:hAnsi="Verdana"/>
          <w:color w:val="000000"/>
          <w:lang w:val="es-ES"/>
        </w:rPr>
      </w:pPr>
      <w:r w:rsidRPr="002A3618">
        <w:rPr>
          <w:rFonts w:ascii="Verdana" w:eastAsia="Verdana" w:hAnsi="Verdana"/>
          <w:color w:val="000000"/>
          <w:lang w:val="es-ES"/>
        </w:rPr>
        <w:t>La carga de la prueba recaerá sobre la parte acusadora. El reclamado podrá actuar personalmente o por abogado habilitado para el ejercicio de la profesión y tendrá pleno derecho a defensa, incluyendo el de rendir la prueba que hubiere ofrecido en su escrito de descargos o durante la investigación.</w:t>
      </w:r>
    </w:p>
    <w:p w14:paraId="3CA96BDD" w14:textId="77777777" w:rsidR="00A576D2" w:rsidRPr="002A3618" w:rsidRDefault="00A576D2" w:rsidP="00A576D2">
      <w:pPr>
        <w:spacing w:before="297" w:line="291" w:lineRule="exact"/>
        <w:jc w:val="both"/>
        <w:textAlignment w:val="baseline"/>
        <w:rPr>
          <w:rFonts w:ascii="Verdana" w:eastAsia="Verdana" w:hAnsi="Verdana"/>
          <w:color w:val="000000"/>
          <w:lang w:val="es-ES"/>
        </w:rPr>
      </w:pPr>
      <w:r w:rsidRPr="002A3618">
        <w:rPr>
          <w:rFonts w:ascii="Verdana" w:eastAsia="Verdana" w:hAnsi="Verdana"/>
          <w:color w:val="000000"/>
          <w:lang w:val="es-ES"/>
        </w:rPr>
        <w:t xml:space="preserve">La ausencia del reclamante o el reclamado no provocará la suspensión de la audiencia, la que podrá celebrarse en su rebeldía. Con todo, el </w:t>
      </w:r>
      <w:proofErr w:type="gramStart"/>
      <w:r w:rsidRPr="002A3618">
        <w:rPr>
          <w:rFonts w:ascii="Verdana" w:eastAsia="Verdana" w:hAnsi="Verdana"/>
          <w:color w:val="000000"/>
          <w:lang w:val="es-ES"/>
        </w:rPr>
        <w:t>Vicepresidente</w:t>
      </w:r>
      <w:proofErr w:type="gramEnd"/>
      <w:r w:rsidRPr="002A3618">
        <w:rPr>
          <w:rFonts w:ascii="Verdana" w:eastAsia="Verdana" w:hAnsi="Verdana"/>
          <w:color w:val="000000"/>
          <w:lang w:val="es-ES"/>
        </w:rPr>
        <w:t xml:space="preserve"> o el Tribunal podrán acceder a la suspensión de la audiencia si así lo hubiere solicitado el reclamado con anterioridad invocando una causa debidamente justificada.</w:t>
      </w:r>
    </w:p>
    <w:p w14:paraId="4A9BC823" w14:textId="77777777" w:rsidR="00A576D2" w:rsidRPr="002B7706" w:rsidRDefault="00A576D2" w:rsidP="00A576D2">
      <w:pPr>
        <w:spacing w:before="1" w:line="292" w:lineRule="exact"/>
        <w:jc w:val="both"/>
        <w:textAlignment w:val="baseline"/>
        <w:rPr>
          <w:rFonts w:ascii="Verdana" w:eastAsia="Tahoma" w:hAnsi="Verdana"/>
          <w:b/>
          <w:color w:val="000000"/>
          <w:spacing w:val="7"/>
          <w:lang w:val="es-ES"/>
        </w:rPr>
      </w:pPr>
    </w:p>
    <w:p w14:paraId="5559D229" w14:textId="77777777" w:rsidR="00A576D2" w:rsidRPr="006D5984" w:rsidRDefault="00A576D2" w:rsidP="00A576D2">
      <w:pPr>
        <w:spacing w:line="287" w:lineRule="exact"/>
        <w:jc w:val="both"/>
        <w:textAlignment w:val="baseline"/>
        <w:rPr>
          <w:rFonts w:ascii="Verdana" w:eastAsia="Tahoma" w:hAnsi="Verdana"/>
          <w:bCs/>
          <w:color w:val="000000"/>
          <w:spacing w:val="11"/>
          <w:lang w:val="es-ES"/>
        </w:rPr>
      </w:pPr>
      <w:r w:rsidRPr="006D5984">
        <w:rPr>
          <w:rFonts w:ascii="Verdana" w:eastAsia="Tahoma" w:hAnsi="Verdana"/>
          <w:bCs/>
          <w:color w:val="000000"/>
          <w:spacing w:val="11"/>
          <w:lang w:val="es-ES"/>
        </w:rPr>
        <w:t>En el caso de ausencia del reclamado si este hubiere formulado descargos, el Instructor deberá dar cuenta al Tribunal acerca de tales descargos y de la prueba que haya rendido el reclamado.</w:t>
      </w:r>
    </w:p>
    <w:p w14:paraId="71E05ADD" w14:textId="77777777" w:rsidR="00A576D2" w:rsidRPr="006D5984" w:rsidRDefault="00A576D2" w:rsidP="00A576D2">
      <w:pPr>
        <w:spacing w:before="296" w:line="290" w:lineRule="exact"/>
        <w:jc w:val="both"/>
        <w:textAlignment w:val="baseline"/>
        <w:rPr>
          <w:rFonts w:ascii="Verdana" w:eastAsia="Tahoma" w:hAnsi="Verdana"/>
          <w:bCs/>
          <w:color w:val="000000"/>
          <w:spacing w:val="11"/>
          <w:lang w:val="es-ES"/>
        </w:rPr>
      </w:pPr>
      <w:r w:rsidRPr="006D5984">
        <w:rPr>
          <w:rFonts w:ascii="Verdana" w:eastAsia="Tahoma" w:hAnsi="Verdana"/>
          <w:bCs/>
          <w:color w:val="000000"/>
          <w:spacing w:val="11"/>
          <w:lang w:val="es-ES"/>
        </w:rPr>
        <w:t xml:space="preserve">La audiencia se desarrollará con arreglo a los principios de oralidad, publicidad, inmediación, continuidad y concentración, bajo la dirección del miembro que haya sido designado como </w:t>
      </w:r>
      <w:proofErr w:type="gramStart"/>
      <w:r w:rsidRPr="006D5984">
        <w:rPr>
          <w:rFonts w:ascii="Verdana" w:eastAsia="Tahoma" w:hAnsi="Verdana"/>
          <w:bCs/>
          <w:color w:val="000000"/>
          <w:spacing w:val="11"/>
          <w:lang w:val="es-ES"/>
        </w:rPr>
        <w:t>Presidente</w:t>
      </w:r>
      <w:proofErr w:type="gramEnd"/>
      <w:r w:rsidRPr="006D5984">
        <w:rPr>
          <w:rFonts w:ascii="Verdana" w:eastAsia="Tahoma" w:hAnsi="Verdana"/>
          <w:bCs/>
          <w:color w:val="000000"/>
          <w:spacing w:val="11"/>
          <w:lang w:val="es-ES"/>
        </w:rPr>
        <w:t xml:space="preserve"> de la Sala.</w:t>
      </w:r>
    </w:p>
    <w:p w14:paraId="470AC6AC" w14:textId="77777777" w:rsidR="00A576D2" w:rsidRPr="006D5984" w:rsidRDefault="00A576D2" w:rsidP="00A576D2">
      <w:pPr>
        <w:spacing w:before="296" w:line="291" w:lineRule="exact"/>
        <w:jc w:val="both"/>
        <w:textAlignment w:val="baseline"/>
        <w:rPr>
          <w:rFonts w:ascii="Verdana" w:eastAsia="Tahoma" w:hAnsi="Verdana"/>
          <w:bCs/>
          <w:color w:val="000000"/>
          <w:spacing w:val="9"/>
          <w:lang w:val="es-ES"/>
        </w:rPr>
      </w:pPr>
      <w:r w:rsidRPr="006D5984">
        <w:rPr>
          <w:rFonts w:ascii="Verdana" w:eastAsia="Tahoma" w:hAnsi="Verdana"/>
          <w:bCs/>
          <w:color w:val="000000"/>
          <w:spacing w:val="9"/>
          <w:lang w:val="es-ES"/>
        </w:rPr>
        <w:t xml:space="preserve">El </w:t>
      </w:r>
      <w:proofErr w:type="gramStart"/>
      <w:r w:rsidRPr="006D5984">
        <w:rPr>
          <w:rFonts w:ascii="Verdana" w:eastAsia="Tahoma" w:hAnsi="Verdana"/>
          <w:bCs/>
          <w:color w:val="000000"/>
          <w:spacing w:val="9"/>
          <w:lang w:val="es-ES"/>
        </w:rPr>
        <w:t>Presidente</w:t>
      </w:r>
      <w:proofErr w:type="gramEnd"/>
      <w:r w:rsidRPr="006D5984">
        <w:rPr>
          <w:rFonts w:ascii="Verdana" w:eastAsia="Tahoma" w:hAnsi="Verdana"/>
          <w:bCs/>
          <w:color w:val="000000"/>
          <w:spacing w:val="9"/>
          <w:lang w:val="es-ES"/>
        </w:rPr>
        <w:t xml:space="preserve"> tendrá, asimismo, atribuciones para resolver por sí solo las objeciones que se planteen durante el interrogatorio y contrainterrogatorio de los intervinientes y determinar el tiempo de intervención de los intervinientes en los alegatos de apertura y de clausura si los hubiere.</w:t>
      </w:r>
    </w:p>
    <w:p w14:paraId="03748E07" w14:textId="77777777" w:rsidR="00A576D2" w:rsidRPr="006D5984" w:rsidRDefault="00A576D2" w:rsidP="00A576D2">
      <w:pPr>
        <w:spacing w:before="290" w:line="292" w:lineRule="exact"/>
        <w:jc w:val="both"/>
        <w:textAlignment w:val="baseline"/>
        <w:rPr>
          <w:rFonts w:ascii="Verdana" w:eastAsia="Tahoma" w:hAnsi="Verdana"/>
          <w:bCs/>
          <w:color w:val="000000"/>
          <w:spacing w:val="8"/>
          <w:lang w:val="es-ES"/>
        </w:rPr>
      </w:pPr>
      <w:r w:rsidRPr="006D5984">
        <w:rPr>
          <w:rFonts w:ascii="Verdana" w:eastAsia="Tahoma" w:hAnsi="Verdana"/>
          <w:bCs/>
          <w:color w:val="000000"/>
          <w:spacing w:val="8"/>
          <w:lang w:val="es-ES"/>
        </w:rPr>
        <w:t>Toda otra cuestión accesoria que se plantee deberá siempre ser resuelta por el Tribunal en su conjunto. La resolución se tomará por mayoría de votos.</w:t>
      </w:r>
    </w:p>
    <w:p w14:paraId="29795858" w14:textId="77777777" w:rsidR="002B7706" w:rsidRPr="006D5984" w:rsidRDefault="002B7706" w:rsidP="00A576D2">
      <w:pPr>
        <w:spacing w:before="290" w:line="292" w:lineRule="exact"/>
        <w:jc w:val="both"/>
        <w:textAlignment w:val="baseline"/>
        <w:rPr>
          <w:rFonts w:ascii="Verdana" w:eastAsia="Tahoma" w:hAnsi="Verdana"/>
          <w:bCs/>
          <w:color w:val="000000"/>
          <w:spacing w:val="8"/>
          <w:lang w:val="es-ES"/>
        </w:rPr>
      </w:pPr>
    </w:p>
    <w:p w14:paraId="2F3EEB7B" w14:textId="77777777" w:rsidR="00A576D2" w:rsidRPr="006D5984" w:rsidRDefault="00A576D2" w:rsidP="00A576D2">
      <w:pPr>
        <w:spacing w:before="3" w:line="291" w:lineRule="exact"/>
        <w:jc w:val="both"/>
        <w:textAlignment w:val="baseline"/>
        <w:rPr>
          <w:rFonts w:ascii="Verdana" w:eastAsia="Tahoma" w:hAnsi="Verdana"/>
          <w:bCs/>
          <w:color w:val="000000"/>
          <w:spacing w:val="8"/>
          <w:u w:val="single"/>
          <w:lang w:val="es-ES"/>
        </w:rPr>
      </w:pPr>
      <w:r w:rsidRPr="002B7706">
        <w:rPr>
          <w:rFonts w:ascii="Verdana" w:eastAsia="Tahoma" w:hAnsi="Verdana"/>
          <w:b/>
          <w:color w:val="000000"/>
          <w:spacing w:val="8"/>
          <w:u w:val="single"/>
          <w:lang w:val="es-ES"/>
        </w:rPr>
        <w:t>Artículo 25.</w:t>
      </w:r>
      <w:r w:rsidRPr="002B7706">
        <w:rPr>
          <w:rFonts w:ascii="Verdana" w:eastAsia="Tahoma" w:hAnsi="Verdana"/>
          <w:b/>
          <w:color w:val="000000"/>
          <w:spacing w:val="8"/>
          <w:lang w:val="es-ES"/>
        </w:rPr>
        <w:t xml:space="preserve"> Orden de la audiencia. </w:t>
      </w:r>
      <w:r w:rsidRPr="006D5984">
        <w:rPr>
          <w:rFonts w:ascii="Verdana" w:eastAsia="Tahoma" w:hAnsi="Verdana"/>
          <w:bCs/>
          <w:color w:val="000000"/>
          <w:spacing w:val="8"/>
          <w:lang w:val="es-ES"/>
        </w:rPr>
        <w:t>La audiencia comenzará con los alegatos de apertura del Instructor, del reclamante y del reclamado que hubieren asistido. La audiencia será registrada íntegramente en registro auditivo o audiovisual.</w:t>
      </w:r>
    </w:p>
    <w:p w14:paraId="1BDC9A6A" w14:textId="77777777" w:rsidR="00A576D2" w:rsidRPr="006D5984" w:rsidRDefault="00A576D2" w:rsidP="00A576D2">
      <w:pPr>
        <w:spacing w:before="299" w:line="288" w:lineRule="exact"/>
        <w:jc w:val="both"/>
        <w:textAlignment w:val="baseline"/>
        <w:rPr>
          <w:rFonts w:ascii="Verdana" w:eastAsia="Tahoma" w:hAnsi="Verdana"/>
          <w:bCs/>
          <w:color w:val="000000"/>
          <w:lang w:val="es-ES"/>
        </w:rPr>
      </w:pPr>
      <w:r w:rsidRPr="006D5984">
        <w:rPr>
          <w:rFonts w:ascii="Verdana" w:eastAsia="Tahoma" w:hAnsi="Verdana"/>
          <w:bCs/>
          <w:color w:val="000000"/>
          <w:lang w:val="es-ES"/>
        </w:rPr>
        <w:t>Cada parte resolverá el orden en que rendirá su prueba, comenzando el órgano instructor, seguirá el reclamante y concluirá el reclamado.</w:t>
      </w:r>
    </w:p>
    <w:p w14:paraId="791C87FB" w14:textId="77777777" w:rsidR="00A576D2" w:rsidRPr="006D5984" w:rsidRDefault="00A576D2" w:rsidP="00A576D2">
      <w:pPr>
        <w:spacing w:before="296" w:line="291" w:lineRule="exact"/>
        <w:jc w:val="both"/>
        <w:textAlignment w:val="baseline"/>
        <w:rPr>
          <w:rFonts w:ascii="Verdana" w:eastAsia="Tahoma" w:hAnsi="Verdana"/>
          <w:bCs/>
          <w:color w:val="000000"/>
          <w:lang w:val="es-ES"/>
        </w:rPr>
      </w:pPr>
      <w:r w:rsidRPr="006D5984">
        <w:rPr>
          <w:rFonts w:ascii="Verdana" w:eastAsia="Tahoma" w:hAnsi="Verdana"/>
          <w:bCs/>
          <w:color w:val="000000"/>
          <w:lang w:val="es-ES"/>
        </w:rPr>
        <w:t xml:space="preserve">A </w:t>
      </w:r>
      <w:r w:rsidR="007B6BF6" w:rsidRPr="007B6BF6">
        <w:rPr>
          <w:rFonts w:ascii="Verdana" w:eastAsia="Tahoma" w:hAnsi="Verdana"/>
          <w:bCs/>
          <w:color w:val="000000"/>
          <w:lang w:val="es-ES"/>
        </w:rPr>
        <w:t>continuación,</w:t>
      </w:r>
      <w:r w:rsidRPr="006D5984">
        <w:rPr>
          <w:rFonts w:ascii="Verdana" w:eastAsia="Tahoma" w:hAnsi="Verdana"/>
          <w:bCs/>
          <w:color w:val="000000"/>
          <w:lang w:val="es-ES"/>
        </w:rPr>
        <w:t xml:space="preserve"> se procederá a oír los alegatos de clausura de los que hubieren intervenido en la audiencia, con lo que concluirá esta.</w:t>
      </w:r>
    </w:p>
    <w:p w14:paraId="5699A038" w14:textId="77777777" w:rsidR="00A576D2" w:rsidRPr="006D5984" w:rsidRDefault="00A576D2" w:rsidP="00A576D2">
      <w:pPr>
        <w:spacing w:before="288" w:line="293" w:lineRule="exact"/>
        <w:jc w:val="both"/>
        <w:textAlignment w:val="baseline"/>
        <w:rPr>
          <w:rFonts w:ascii="Verdana" w:eastAsia="Tahoma" w:hAnsi="Verdana"/>
          <w:bCs/>
          <w:color w:val="000000"/>
          <w:lang w:val="es-ES"/>
        </w:rPr>
      </w:pPr>
      <w:r w:rsidRPr="006D5984">
        <w:rPr>
          <w:rFonts w:ascii="Verdana" w:eastAsia="Tahoma" w:hAnsi="Verdana"/>
          <w:bCs/>
          <w:color w:val="000000"/>
          <w:lang w:val="es-ES"/>
        </w:rPr>
        <w:t>Las audiencias serán públicas, sin perjuicio de la facultad del Tribunal de restringir el acceso a las audiencias por resolución fundada.</w:t>
      </w:r>
    </w:p>
    <w:p w14:paraId="5EA45DE2" w14:textId="77777777" w:rsidR="00A576D2" w:rsidRPr="006D5984" w:rsidRDefault="00A576D2" w:rsidP="00A576D2">
      <w:pPr>
        <w:spacing w:before="288" w:line="292" w:lineRule="exact"/>
        <w:jc w:val="both"/>
        <w:textAlignment w:val="baseline"/>
        <w:rPr>
          <w:rFonts w:ascii="Verdana" w:eastAsia="Tahoma" w:hAnsi="Verdana"/>
          <w:bCs/>
          <w:color w:val="000000"/>
          <w:spacing w:val="11"/>
          <w:lang w:val="es-ES"/>
        </w:rPr>
      </w:pPr>
      <w:r w:rsidRPr="006D5984">
        <w:rPr>
          <w:rFonts w:ascii="Verdana" w:eastAsia="Tahoma" w:hAnsi="Verdana"/>
          <w:bCs/>
          <w:color w:val="000000"/>
          <w:spacing w:val="11"/>
          <w:lang w:val="es-ES"/>
        </w:rPr>
        <w:t>Los miembros del Tribunal estarán</w:t>
      </w:r>
      <w:r w:rsidRPr="002B7706">
        <w:rPr>
          <w:rFonts w:ascii="Verdana" w:eastAsia="Tahoma" w:hAnsi="Verdana"/>
          <w:b/>
          <w:color w:val="000000"/>
          <w:spacing w:val="11"/>
          <w:lang w:val="es-ES"/>
        </w:rPr>
        <w:t xml:space="preserve"> </w:t>
      </w:r>
      <w:r w:rsidRPr="006D5984">
        <w:rPr>
          <w:rFonts w:ascii="Verdana" w:eastAsia="Tahoma" w:hAnsi="Verdana"/>
          <w:bCs/>
          <w:color w:val="000000"/>
          <w:spacing w:val="11"/>
          <w:lang w:val="es-ES"/>
        </w:rPr>
        <w:t xml:space="preserve">facultados para intervenir después de los alegatos o de la rendición de cada prueba para formular </w:t>
      </w:r>
      <w:r w:rsidR="00C65301" w:rsidRPr="006D5984">
        <w:rPr>
          <w:rFonts w:ascii="Verdana" w:eastAsia="Tahoma" w:hAnsi="Verdana"/>
          <w:bCs/>
          <w:color w:val="000000"/>
          <w:spacing w:val="11"/>
          <w:lang w:val="es-ES"/>
        </w:rPr>
        <w:t>las preguntas</w:t>
      </w:r>
      <w:r w:rsidR="00582EA8" w:rsidRPr="006D5984">
        <w:rPr>
          <w:rFonts w:ascii="Verdana" w:eastAsia="Tahoma" w:hAnsi="Verdana"/>
          <w:bCs/>
          <w:color w:val="000000"/>
          <w:spacing w:val="11"/>
          <w:lang w:val="es-ES"/>
        </w:rPr>
        <w:t xml:space="preserve"> </w:t>
      </w:r>
      <w:r w:rsidRPr="006D5984">
        <w:rPr>
          <w:rFonts w:ascii="Verdana" w:eastAsia="Tahoma" w:hAnsi="Verdana"/>
          <w:bCs/>
          <w:color w:val="000000"/>
          <w:spacing w:val="11"/>
          <w:lang w:val="es-ES"/>
        </w:rPr>
        <w:t xml:space="preserve">que estimen necesarias para aclarar las posiciones de las partes o los </w:t>
      </w:r>
      <w:r w:rsidRPr="006D5984">
        <w:rPr>
          <w:rFonts w:ascii="Verdana" w:eastAsia="Tahoma" w:hAnsi="Verdana"/>
          <w:bCs/>
          <w:color w:val="000000"/>
          <w:spacing w:val="11"/>
          <w:lang w:val="es-ES"/>
        </w:rPr>
        <w:lastRenderedPageBreak/>
        <w:t>dichos de testigos y peritos. La única limitación que afectará al Tribunal en el ejercicio de esta facultad será la de respetar el derecho del reclamado a guardar silencio.</w:t>
      </w:r>
    </w:p>
    <w:p w14:paraId="62B28343" w14:textId="77777777" w:rsidR="00A576D2" w:rsidRPr="002B7706" w:rsidRDefault="00A576D2" w:rsidP="00A576D2">
      <w:pPr>
        <w:spacing w:before="293" w:line="291" w:lineRule="exact"/>
        <w:jc w:val="both"/>
        <w:textAlignment w:val="baseline"/>
        <w:rPr>
          <w:rFonts w:ascii="Verdana" w:eastAsia="Tahoma" w:hAnsi="Verdana"/>
          <w:b/>
          <w:color w:val="000000"/>
          <w:u w:val="single"/>
          <w:lang w:val="es-ES"/>
        </w:rPr>
      </w:pPr>
      <w:r w:rsidRPr="002B7706">
        <w:rPr>
          <w:rFonts w:ascii="Verdana" w:eastAsia="Tahoma" w:hAnsi="Verdana"/>
          <w:b/>
          <w:color w:val="000000"/>
          <w:u w:val="single"/>
          <w:lang w:val="es-ES"/>
        </w:rPr>
        <w:t>Artículo 26.</w:t>
      </w:r>
      <w:r w:rsidRPr="002B7706">
        <w:rPr>
          <w:rFonts w:ascii="Verdana" w:eastAsia="Tahoma" w:hAnsi="Verdana"/>
          <w:b/>
          <w:color w:val="000000"/>
          <w:lang w:val="es-ES"/>
        </w:rPr>
        <w:t xml:space="preserve"> Exclusión de prueba. </w:t>
      </w:r>
      <w:r w:rsidRPr="006D5984">
        <w:rPr>
          <w:rFonts w:ascii="Verdana" w:eastAsia="Tahoma" w:hAnsi="Verdana"/>
          <w:bCs/>
          <w:color w:val="000000"/>
          <w:lang w:val="es-ES"/>
        </w:rPr>
        <w:t xml:space="preserve">El </w:t>
      </w:r>
      <w:proofErr w:type="gramStart"/>
      <w:r w:rsidRPr="006D5984">
        <w:rPr>
          <w:rFonts w:ascii="Verdana" w:eastAsia="Tahoma" w:hAnsi="Verdana"/>
          <w:bCs/>
          <w:color w:val="000000"/>
          <w:lang w:val="es-ES"/>
        </w:rPr>
        <w:t>Presidente</w:t>
      </w:r>
      <w:proofErr w:type="gramEnd"/>
      <w:r w:rsidRPr="006D5984">
        <w:rPr>
          <w:rFonts w:ascii="Verdana" w:eastAsia="Tahoma" w:hAnsi="Verdana"/>
          <w:bCs/>
          <w:color w:val="000000"/>
          <w:lang w:val="es-ES"/>
        </w:rPr>
        <w:t xml:space="preserve"> tendrá atribuciones para impedir la rendición de cualquier prueba que sea manifiestamente impertinente, sobreabundante o ilícita.</w:t>
      </w:r>
    </w:p>
    <w:p w14:paraId="75628B36" w14:textId="77777777" w:rsidR="00A576D2" w:rsidRPr="002A3618" w:rsidRDefault="00A576D2" w:rsidP="006D5984">
      <w:pPr>
        <w:spacing w:before="296" w:line="290" w:lineRule="exact"/>
        <w:jc w:val="both"/>
        <w:textAlignment w:val="baseline"/>
        <w:rPr>
          <w:rFonts w:ascii="Verdana" w:eastAsia="Verdana" w:hAnsi="Verdana"/>
          <w:color w:val="000000"/>
          <w:lang w:val="es-ES"/>
        </w:rPr>
      </w:pPr>
      <w:r w:rsidRPr="006D5984">
        <w:rPr>
          <w:rFonts w:ascii="Verdana" w:eastAsia="Tahoma" w:hAnsi="Verdana"/>
          <w:bCs/>
          <w:color w:val="000000"/>
          <w:spacing w:val="15"/>
          <w:lang w:val="es-ES"/>
        </w:rPr>
        <w:t>Se considerará pertinente la prueba relativa a sanciones disciplinarias anteriores de que hubiere sido objeto el reclamado para la determinación de la sanción aplicable, sólo en el caso en que dicha</w:t>
      </w:r>
      <w:r w:rsidR="007B6BF6">
        <w:rPr>
          <w:rFonts w:ascii="Verdana" w:eastAsia="Verdana" w:hAnsi="Verdana"/>
          <w:color w:val="000000"/>
          <w:lang w:val="es-ES"/>
        </w:rPr>
        <w:t xml:space="preserve"> </w:t>
      </w:r>
      <w:r w:rsidRPr="002A3618">
        <w:rPr>
          <w:rFonts w:ascii="Verdana" w:eastAsia="Verdana" w:hAnsi="Verdana"/>
          <w:color w:val="000000"/>
          <w:lang w:val="es-ES"/>
        </w:rPr>
        <w:t>circunstancia hubiere sido invocada por la parte acusadora como un fundamento de la sanción cuya aplicación se solicite.</w:t>
      </w:r>
    </w:p>
    <w:p w14:paraId="608389B5" w14:textId="77777777" w:rsidR="00A576D2" w:rsidRPr="002A3618" w:rsidRDefault="00A576D2" w:rsidP="00A576D2">
      <w:pPr>
        <w:spacing w:before="296" w:line="291" w:lineRule="exact"/>
        <w:jc w:val="both"/>
        <w:textAlignment w:val="baseline"/>
        <w:rPr>
          <w:rFonts w:ascii="Verdana" w:eastAsia="Verdana" w:hAnsi="Verdana"/>
          <w:b/>
          <w:color w:val="000000"/>
          <w:u w:val="single"/>
          <w:lang w:val="es-ES"/>
        </w:rPr>
      </w:pPr>
      <w:r w:rsidRPr="002A3618">
        <w:rPr>
          <w:rFonts w:ascii="Verdana" w:eastAsia="Verdana" w:hAnsi="Verdana"/>
          <w:b/>
          <w:color w:val="000000"/>
          <w:u w:val="single"/>
          <w:lang w:val="es-ES"/>
        </w:rPr>
        <w:t>Artículo 27.</w:t>
      </w:r>
      <w:r w:rsidRPr="002A3618">
        <w:rPr>
          <w:rFonts w:ascii="Verdana" w:eastAsia="Verdana" w:hAnsi="Verdana"/>
          <w:b/>
          <w:color w:val="000000"/>
          <w:lang w:val="es-ES"/>
        </w:rPr>
        <w:t xml:space="preserve"> Sentencia. </w:t>
      </w:r>
      <w:r w:rsidRPr="002A3618">
        <w:rPr>
          <w:rFonts w:ascii="Verdana" w:eastAsia="Verdana" w:hAnsi="Verdana"/>
          <w:color w:val="000000"/>
          <w:lang w:val="es-ES"/>
        </w:rPr>
        <w:t xml:space="preserve">Terminada la audiencia el Tribunal así lo anunciará para </w:t>
      </w:r>
      <w:r w:rsidR="0047061D" w:rsidRPr="002A3618">
        <w:rPr>
          <w:rFonts w:ascii="Verdana" w:eastAsia="Verdana" w:hAnsi="Verdana"/>
          <w:color w:val="000000"/>
          <w:lang w:val="es-ES"/>
        </w:rPr>
        <w:t>debatir</w:t>
      </w:r>
      <w:r w:rsidRPr="002A3618">
        <w:rPr>
          <w:rFonts w:ascii="Verdana" w:eastAsia="Verdana" w:hAnsi="Verdana"/>
          <w:color w:val="000000"/>
          <w:lang w:val="es-ES"/>
        </w:rPr>
        <w:t xml:space="preserve"> y tomará acuerdo en privado, el que será comunicado de inmediato a los que hayan comparecido a la audiencia y que estuvieron aún en la sede del Tribunal al término del acuerdo.</w:t>
      </w:r>
    </w:p>
    <w:p w14:paraId="3146BE98" w14:textId="77777777" w:rsidR="00A576D2" w:rsidRPr="002A3618" w:rsidRDefault="00A576D2" w:rsidP="00A576D2">
      <w:pPr>
        <w:spacing w:before="299" w:line="291" w:lineRule="exact"/>
        <w:jc w:val="both"/>
        <w:textAlignment w:val="baseline"/>
        <w:rPr>
          <w:rFonts w:ascii="Verdana" w:eastAsia="Verdana" w:hAnsi="Verdana"/>
          <w:color w:val="000000"/>
          <w:lang w:val="es-ES"/>
        </w:rPr>
      </w:pPr>
      <w:r w:rsidRPr="002A3618">
        <w:rPr>
          <w:rFonts w:ascii="Verdana" w:eastAsia="Verdana" w:hAnsi="Verdana"/>
          <w:color w:val="000000"/>
          <w:lang w:val="es-ES"/>
        </w:rPr>
        <w:t>A continuación, el Tribunal dictará sentencia, lo que hará en un plazo no superior a 15 días hábiles, la que será notificada a los intervinientes en la forma prevista por el inciso 1° del artículo 4</w:t>
      </w:r>
      <w:r w:rsidRPr="002B7706">
        <w:rPr>
          <w:rFonts w:ascii="Verdana" w:eastAsia="Arial" w:hAnsi="Verdana"/>
          <w:color w:val="000000"/>
          <w:vertAlign w:val="superscript"/>
          <w:lang w:val="es-ES"/>
        </w:rPr>
        <w:t>0</w:t>
      </w:r>
      <w:r w:rsidRPr="002A3618">
        <w:rPr>
          <w:rFonts w:ascii="Verdana" w:eastAsia="Verdana" w:hAnsi="Verdana"/>
          <w:color w:val="000000"/>
          <w:lang w:val="es-ES"/>
        </w:rPr>
        <w:t xml:space="preserve"> de este Reglamento.</w:t>
      </w:r>
    </w:p>
    <w:p w14:paraId="020A9EE5" w14:textId="77777777" w:rsidR="00A576D2" w:rsidRPr="002A3618" w:rsidRDefault="00A576D2" w:rsidP="00A576D2">
      <w:pPr>
        <w:spacing w:before="294" w:line="291" w:lineRule="exact"/>
        <w:jc w:val="both"/>
        <w:textAlignment w:val="baseline"/>
        <w:rPr>
          <w:rFonts w:ascii="Verdana" w:eastAsia="Verdana" w:hAnsi="Verdana"/>
          <w:color w:val="000000"/>
          <w:lang w:val="es-ES"/>
        </w:rPr>
      </w:pPr>
      <w:r w:rsidRPr="002A3618">
        <w:rPr>
          <w:rFonts w:ascii="Verdana" w:eastAsia="Verdana" w:hAnsi="Verdana"/>
          <w:color w:val="000000"/>
          <w:lang w:val="es-ES"/>
        </w:rPr>
        <w:t>El Tribunal de Ética adoptará sus acuerdos por mayoría y conforme a las reglas sobre acuerdos de los tribunales colegiados, previstas en los artículos 72 y siguientes del Código Orgánico de Tribunales. Con todo, las decisiones en que se imponga la medida de suspensión que exceda de seis meses, expulsión u otra de mayor gravedad que la ley autorice, deberán ser acordadas por cuatro miembros, a lo menos. Si la sanción de suspensión que no exceda de seis meses fuere impuesta por un Tribunal de Ética compuesto por tres miembros, éstos deberán acordarla por unanimidad. Si existiere mayoría para imponer alguna de estas medidas, pero no alcanzare a reunir tres o cuatro votos, según corresponda, se impondrá la inmediatamente inferior.</w:t>
      </w:r>
    </w:p>
    <w:p w14:paraId="6C7E6A37" w14:textId="77777777" w:rsidR="00A576D2" w:rsidRPr="002A3618" w:rsidRDefault="00A576D2" w:rsidP="00A576D2">
      <w:pPr>
        <w:spacing w:before="292" w:line="291" w:lineRule="exact"/>
        <w:jc w:val="both"/>
        <w:textAlignment w:val="baseline"/>
        <w:rPr>
          <w:rFonts w:ascii="Verdana" w:eastAsia="Verdana" w:hAnsi="Verdana"/>
          <w:color w:val="000000"/>
          <w:lang w:val="es-ES"/>
        </w:rPr>
      </w:pPr>
      <w:r w:rsidRPr="002A3618">
        <w:rPr>
          <w:rFonts w:ascii="Verdana" w:eastAsia="Verdana" w:hAnsi="Verdana"/>
          <w:color w:val="000000"/>
          <w:lang w:val="es-ES"/>
        </w:rPr>
        <w:t>El Tribunal apreciará la prueba con libertad, pero no podrá contradecir los principios de la lógica, las máximas de experiencia y los conocimientos científicamente afianzados.</w:t>
      </w:r>
    </w:p>
    <w:p w14:paraId="48BDB492" w14:textId="77777777" w:rsidR="00A576D2" w:rsidRPr="002A3618" w:rsidRDefault="00A576D2" w:rsidP="00A576D2">
      <w:pPr>
        <w:spacing w:before="295" w:line="291" w:lineRule="exact"/>
        <w:jc w:val="both"/>
        <w:textAlignment w:val="baseline"/>
        <w:rPr>
          <w:rFonts w:ascii="Verdana" w:eastAsia="Verdana" w:hAnsi="Verdana"/>
          <w:color w:val="000000"/>
          <w:spacing w:val="2"/>
          <w:lang w:val="es-ES"/>
        </w:rPr>
      </w:pPr>
      <w:r w:rsidRPr="002A3618">
        <w:rPr>
          <w:rFonts w:ascii="Verdana" w:eastAsia="Verdana" w:hAnsi="Verdana"/>
          <w:color w:val="000000"/>
          <w:spacing w:val="2"/>
          <w:lang w:val="es-ES"/>
        </w:rPr>
        <w:t>El Tribunal deberá hacerse cargo en su fundamentación de la prueba producida pertinente que sirva a la decisión del fallo, incluso de aquella que se hubiere rendido y fuera relevante para la desestimación de las peticiones que no fueron acogidas, indicando las razones que hubiere tenido en cuenta para hacerlo en cada caso.</w:t>
      </w:r>
    </w:p>
    <w:p w14:paraId="30C527DF" w14:textId="77777777" w:rsidR="00A576D2" w:rsidRPr="002A3618" w:rsidRDefault="00A576D2" w:rsidP="00A576D2">
      <w:pPr>
        <w:spacing w:before="298" w:line="291" w:lineRule="exact"/>
        <w:jc w:val="both"/>
        <w:textAlignment w:val="baseline"/>
        <w:rPr>
          <w:rFonts w:ascii="Verdana" w:eastAsia="Verdana" w:hAnsi="Verdana"/>
          <w:color w:val="000000"/>
          <w:lang w:val="es-ES"/>
        </w:rPr>
      </w:pPr>
      <w:r w:rsidRPr="002A3618">
        <w:rPr>
          <w:rFonts w:ascii="Verdana" w:eastAsia="Verdana" w:hAnsi="Verdana"/>
          <w:color w:val="000000"/>
          <w:lang w:val="es-ES"/>
        </w:rPr>
        <w:t xml:space="preserve">El hecho de que en la sentencia no se ordene dar publicidad a la sanción no obstará a que cualquier interesado pueda imponerse de su contenido y obtener copia de </w:t>
      </w:r>
      <w:r w:rsidR="002A3618" w:rsidRPr="002A3618">
        <w:rPr>
          <w:rFonts w:ascii="Verdana" w:eastAsia="Verdana" w:hAnsi="Verdana"/>
          <w:color w:val="000000"/>
          <w:lang w:val="es-ES"/>
        </w:rPr>
        <w:t>esta</w:t>
      </w:r>
      <w:r w:rsidRPr="002A3618">
        <w:rPr>
          <w:rFonts w:ascii="Verdana" w:eastAsia="Verdana" w:hAnsi="Verdana"/>
          <w:color w:val="000000"/>
          <w:lang w:val="es-ES"/>
        </w:rPr>
        <w:t>, por el tiempo que determine el Consejo. Igual derecho tendrán los intervinientes de una causa ética, pero sin límite de tiempo.</w:t>
      </w:r>
    </w:p>
    <w:p w14:paraId="16975FE5" w14:textId="77777777" w:rsidR="00A576D2" w:rsidRPr="002A3618" w:rsidRDefault="00A576D2" w:rsidP="006D5984">
      <w:pPr>
        <w:spacing w:before="294" w:line="291" w:lineRule="exact"/>
        <w:jc w:val="both"/>
        <w:textAlignment w:val="baseline"/>
        <w:rPr>
          <w:rFonts w:ascii="Verdana" w:eastAsia="Verdana" w:hAnsi="Verdana"/>
          <w:color w:val="000000"/>
          <w:lang w:val="es-ES"/>
        </w:rPr>
      </w:pPr>
      <w:r w:rsidRPr="002A3618">
        <w:rPr>
          <w:rFonts w:ascii="Verdana" w:eastAsia="Verdana" w:hAnsi="Verdana"/>
          <w:b/>
          <w:color w:val="000000"/>
          <w:u w:val="single"/>
          <w:lang w:val="es-ES"/>
        </w:rPr>
        <w:t>Artículo 28.</w:t>
      </w:r>
      <w:r w:rsidRPr="002A3618">
        <w:rPr>
          <w:rFonts w:ascii="Verdana" w:eastAsia="Verdana" w:hAnsi="Verdana"/>
          <w:b/>
          <w:color w:val="000000"/>
          <w:lang w:val="es-ES"/>
        </w:rPr>
        <w:t xml:space="preserve"> Recurso de Apelación. </w:t>
      </w:r>
      <w:r w:rsidRPr="002A3618">
        <w:rPr>
          <w:rFonts w:ascii="Verdana" w:eastAsia="Verdana" w:hAnsi="Verdana"/>
          <w:color w:val="000000"/>
          <w:lang w:val="es-ES"/>
        </w:rPr>
        <w:t xml:space="preserve">Conforme a lo establecido en el artículo 19 N° 16 de la Constitución Política de la República, solamente el reclamante y el reclamado agraviado tendrán derecho a interponer recurso de apelación en </w:t>
      </w:r>
      <w:r w:rsidRPr="002A3618">
        <w:rPr>
          <w:rFonts w:ascii="Verdana" w:eastAsia="Verdana" w:hAnsi="Verdana"/>
          <w:color w:val="000000"/>
          <w:lang w:val="es-ES"/>
        </w:rPr>
        <w:lastRenderedPageBreak/>
        <w:t>contra de la sentencia definitiva y los sobreseimientos dictados por el Tribunal de Ética, dentro del plazo de diez días hábiles, contado desde la notificación de la sentencia a la parte</w:t>
      </w:r>
      <w:r w:rsidR="00C65301">
        <w:rPr>
          <w:rFonts w:ascii="Verdana" w:eastAsia="Verdana" w:hAnsi="Verdana"/>
          <w:color w:val="000000"/>
          <w:lang w:val="es-ES"/>
        </w:rPr>
        <w:t xml:space="preserve"> </w:t>
      </w:r>
      <w:r w:rsidRPr="002A3618">
        <w:rPr>
          <w:rFonts w:ascii="Verdana" w:eastAsia="Verdana" w:hAnsi="Verdana"/>
          <w:color w:val="000000"/>
          <w:lang w:val="es-ES"/>
        </w:rPr>
        <w:t>que interpone el recurso. El recurso deberá interponerse por escrito, ser fundado y contener peticiones concretas.</w:t>
      </w:r>
    </w:p>
    <w:p w14:paraId="48468B6A" w14:textId="77777777" w:rsidR="00A576D2" w:rsidRPr="002A3618" w:rsidRDefault="00A576D2" w:rsidP="00A576D2">
      <w:pPr>
        <w:spacing w:before="291" w:line="292" w:lineRule="exact"/>
        <w:jc w:val="both"/>
        <w:textAlignment w:val="baseline"/>
        <w:rPr>
          <w:rFonts w:ascii="Verdana" w:eastAsia="Verdana" w:hAnsi="Verdana"/>
          <w:color w:val="000000"/>
          <w:lang w:val="es-ES"/>
        </w:rPr>
      </w:pPr>
      <w:r w:rsidRPr="002A3618">
        <w:rPr>
          <w:rFonts w:ascii="Verdana" w:eastAsia="Verdana" w:hAnsi="Verdana"/>
          <w:color w:val="000000"/>
          <w:lang w:val="es-ES"/>
        </w:rPr>
        <w:t xml:space="preserve">Corresponderá al </w:t>
      </w:r>
      <w:proofErr w:type="gramStart"/>
      <w:r w:rsidRPr="002A3618">
        <w:rPr>
          <w:rFonts w:ascii="Verdana" w:eastAsia="Verdana" w:hAnsi="Verdana"/>
          <w:color w:val="000000"/>
          <w:lang w:val="es-ES"/>
        </w:rPr>
        <w:t>Presidente</w:t>
      </w:r>
      <w:proofErr w:type="gramEnd"/>
      <w:r w:rsidRPr="002A3618">
        <w:rPr>
          <w:rFonts w:ascii="Verdana" w:eastAsia="Verdana" w:hAnsi="Verdana"/>
          <w:color w:val="000000"/>
          <w:lang w:val="es-ES"/>
        </w:rPr>
        <w:t xml:space="preserve"> de la Sala que haya dictado la sentencia o, a falta de éste, al Vicepresidente del Colegio, pronunciarse sobre la admisibilidad del recurso. El recurso será concedido en ambos efectos para ante la Corte de Apelaciones competente.</w:t>
      </w:r>
    </w:p>
    <w:p w14:paraId="555F3653" w14:textId="77777777" w:rsidR="00A576D2" w:rsidRPr="002A3618" w:rsidRDefault="00A576D2" w:rsidP="00A576D2">
      <w:pPr>
        <w:spacing w:before="290" w:line="292" w:lineRule="exact"/>
        <w:jc w:val="both"/>
        <w:textAlignment w:val="baseline"/>
        <w:rPr>
          <w:rFonts w:ascii="Verdana" w:eastAsia="Verdana" w:hAnsi="Verdana"/>
          <w:b/>
          <w:color w:val="000000"/>
          <w:spacing w:val="1"/>
          <w:u w:val="single"/>
          <w:lang w:val="es-ES"/>
        </w:rPr>
      </w:pPr>
      <w:r w:rsidRPr="002A3618">
        <w:rPr>
          <w:rFonts w:ascii="Verdana" w:eastAsia="Verdana" w:hAnsi="Verdana"/>
          <w:b/>
          <w:color w:val="000000"/>
          <w:spacing w:val="1"/>
          <w:u w:val="single"/>
          <w:lang w:val="es-ES"/>
        </w:rPr>
        <w:t>Artículo 29.</w:t>
      </w:r>
      <w:r w:rsidRPr="002A3618">
        <w:rPr>
          <w:rFonts w:ascii="Verdana" w:eastAsia="Verdana" w:hAnsi="Verdana"/>
          <w:b/>
          <w:color w:val="000000"/>
          <w:spacing w:val="1"/>
          <w:lang w:val="es-ES"/>
        </w:rPr>
        <w:t xml:space="preserve"> Consultas generales sobre materias éticas. </w:t>
      </w:r>
      <w:r w:rsidRPr="002A3618">
        <w:rPr>
          <w:rFonts w:ascii="Verdana" w:eastAsia="Verdana" w:hAnsi="Verdana"/>
          <w:color w:val="000000"/>
          <w:spacing w:val="1"/>
          <w:lang w:val="es-ES"/>
        </w:rPr>
        <w:t>Los afiliados al Colegio de Abogados de Chile podrán formular consultas sobre el alcance y sentido de las reglas de buenas prácticas y ética profesional mediante una solicitud dirigida al Vicepresidente del Consejo General del Colegio de Abogados de Chile, el cual, si estima que existe un interés público o gremial en la consulta, lo enviará al Presidente de la Comisión de Ética, quien deberá proponer una respuesta al Consejo con la urgencia que el caso requiera y en un plazo no superior a noventa días.</w:t>
      </w:r>
    </w:p>
    <w:p w14:paraId="40B3FFAB" w14:textId="77777777" w:rsidR="00A576D2" w:rsidRPr="002A3618" w:rsidRDefault="00A576D2" w:rsidP="00A576D2">
      <w:pPr>
        <w:spacing w:before="291" w:line="292" w:lineRule="exact"/>
        <w:jc w:val="both"/>
        <w:textAlignment w:val="baseline"/>
        <w:rPr>
          <w:rFonts w:ascii="Verdana" w:eastAsia="Verdana" w:hAnsi="Verdana"/>
          <w:color w:val="000000"/>
          <w:lang w:val="es-ES"/>
        </w:rPr>
      </w:pPr>
      <w:r w:rsidRPr="002A3618">
        <w:rPr>
          <w:rFonts w:ascii="Verdana" w:eastAsia="Verdana" w:hAnsi="Verdana"/>
          <w:color w:val="000000"/>
          <w:lang w:val="es-ES"/>
        </w:rPr>
        <w:t xml:space="preserve">Los dictámenes del Colegio de Abogados en que éste se pronuncie sobre el sentido y alcance de las reglas éticas </w:t>
      </w:r>
      <w:r w:rsidR="00C65301" w:rsidRPr="002A3618">
        <w:rPr>
          <w:rFonts w:ascii="Verdana" w:eastAsia="Verdana" w:hAnsi="Verdana"/>
          <w:color w:val="000000"/>
          <w:lang w:val="es-ES"/>
        </w:rPr>
        <w:t>vigentes</w:t>
      </w:r>
      <w:r w:rsidRPr="002A3618">
        <w:rPr>
          <w:rFonts w:ascii="Verdana" w:eastAsia="Verdana" w:hAnsi="Verdana"/>
          <w:color w:val="000000"/>
          <w:lang w:val="es-ES"/>
        </w:rPr>
        <w:t xml:space="preserve"> tendrán carácter obligatorio para todos los afiliados al Colegio.</w:t>
      </w:r>
    </w:p>
    <w:p w14:paraId="54642414" w14:textId="77777777" w:rsidR="00A576D2" w:rsidRPr="002A3618" w:rsidRDefault="00A576D2" w:rsidP="00A576D2">
      <w:pPr>
        <w:spacing w:before="292" w:line="292" w:lineRule="exact"/>
        <w:jc w:val="both"/>
        <w:textAlignment w:val="baseline"/>
        <w:rPr>
          <w:rFonts w:ascii="Verdana" w:eastAsia="Verdana" w:hAnsi="Verdana"/>
          <w:b/>
          <w:color w:val="000000"/>
          <w:u w:val="single"/>
          <w:lang w:val="es-ES"/>
        </w:rPr>
      </w:pPr>
      <w:r w:rsidRPr="002A3618">
        <w:rPr>
          <w:rFonts w:ascii="Verdana" w:eastAsia="Verdana" w:hAnsi="Verdana"/>
          <w:b/>
          <w:color w:val="000000"/>
          <w:u w:val="single"/>
          <w:lang w:val="es-ES"/>
        </w:rPr>
        <w:t>Artículo 30.</w:t>
      </w:r>
      <w:r w:rsidRPr="002A3618">
        <w:rPr>
          <w:rFonts w:ascii="Verdana" w:eastAsia="Verdana" w:hAnsi="Verdana"/>
          <w:b/>
          <w:color w:val="000000"/>
          <w:lang w:val="es-ES"/>
        </w:rPr>
        <w:t xml:space="preserve"> Consultas específicas sobre materias éticas. </w:t>
      </w:r>
      <w:r w:rsidRPr="002A3618">
        <w:rPr>
          <w:rFonts w:ascii="Verdana" w:eastAsia="Verdana" w:hAnsi="Verdana"/>
          <w:color w:val="000000"/>
          <w:lang w:val="es-ES"/>
        </w:rPr>
        <w:t xml:space="preserve">Cualquier persona podrá formular al Consejo General del Colegio de Abogados de Chile, a través de su </w:t>
      </w:r>
      <w:proofErr w:type="gramStart"/>
      <w:r w:rsidRPr="002A3618">
        <w:rPr>
          <w:rFonts w:ascii="Verdana" w:eastAsia="Verdana" w:hAnsi="Verdana"/>
          <w:color w:val="000000"/>
          <w:lang w:val="es-ES"/>
        </w:rPr>
        <w:t>Vicepresidente</w:t>
      </w:r>
      <w:proofErr w:type="gramEnd"/>
      <w:r w:rsidRPr="002A3618">
        <w:rPr>
          <w:rFonts w:ascii="Verdana" w:eastAsia="Verdana" w:hAnsi="Verdana"/>
          <w:color w:val="000000"/>
          <w:lang w:val="es-ES"/>
        </w:rPr>
        <w:t>, consultas específicas sobre el sentido y alcance de las reglas de buenas prácticas y ética profesional aplicables a un caso específico y real.</w:t>
      </w:r>
    </w:p>
    <w:p w14:paraId="20C8EEC1" w14:textId="77777777" w:rsidR="00A576D2" w:rsidRPr="002A3618" w:rsidRDefault="00A576D2" w:rsidP="00A576D2">
      <w:pPr>
        <w:spacing w:line="291" w:lineRule="exact"/>
        <w:jc w:val="both"/>
        <w:textAlignment w:val="baseline"/>
        <w:rPr>
          <w:rFonts w:ascii="Verdana" w:eastAsia="Verdana" w:hAnsi="Verdana"/>
          <w:color w:val="000000"/>
          <w:lang w:val="es-ES"/>
        </w:rPr>
      </w:pPr>
      <w:r w:rsidRPr="002A3618">
        <w:rPr>
          <w:rFonts w:ascii="Verdana" w:eastAsia="Verdana" w:hAnsi="Verdana"/>
          <w:color w:val="000000"/>
          <w:lang w:val="es-ES"/>
        </w:rPr>
        <w:t>En tal caso, se aplicará el procedimiento establecido en el artículo anterior y el Consejo General emitirá su opinión asumiendo como efectivos los hechos expuestos por el solicitante. Con todo, cualquier persona que se sienta afectada por la respuesta podrá pedir reconsideración haciendo valer nuevos antecedentes de hecho que pudieran hacer variar la opinión del Consejo.</w:t>
      </w:r>
    </w:p>
    <w:p w14:paraId="577C33A2" w14:textId="77777777" w:rsidR="00A576D2" w:rsidRPr="002A3618" w:rsidRDefault="00A576D2" w:rsidP="00A576D2">
      <w:pPr>
        <w:spacing w:before="293" w:line="292" w:lineRule="exact"/>
        <w:jc w:val="both"/>
        <w:textAlignment w:val="baseline"/>
        <w:rPr>
          <w:rFonts w:ascii="Verdana" w:eastAsia="Verdana" w:hAnsi="Verdana"/>
          <w:color w:val="000000"/>
          <w:lang w:val="es-ES"/>
        </w:rPr>
      </w:pPr>
      <w:r w:rsidRPr="002A3618">
        <w:rPr>
          <w:rFonts w:ascii="Verdana" w:eastAsia="Verdana" w:hAnsi="Verdana"/>
          <w:color w:val="000000"/>
          <w:lang w:val="es-ES"/>
        </w:rPr>
        <w:t>Estarán exentos de responsabilidad por reclamos éticos los abogados que ajusten su conducta a la opinión emitida por el Consejo General absolviendo una consulta específica y real, siempre que el reclamo se refiera a los mismos hechos que motivaron la consulta y no aparezcan circunstancias de hecho que, de haber sido oportunamente conocidas, podrían haber hecho variar la opinión del Consejo.</w:t>
      </w:r>
    </w:p>
    <w:p w14:paraId="52D5BFAB" w14:textId="77777777" w:rsidR="00A576D2" w:rsidRPr="006D5984" w:rsidRDefault="00A576D2" w:rsidP="00A576D2">
      <w:pPr>
        <w:spacing w:before="294" w:line="291" w:lineRule="exact"/>
        <w:jc w:val="both"/>
        <w:textAlignment w:val="baseline"/>
        <w:rPr>
          <w:rFonts w:ascii="Verdana" w:eastAsia="Verdana" w:hAnsi="Verdana"/>
          <w:bCs/>
          <w:color w:val="000000"/>
          <w:lang w:val="es-ES"/>
        </w:rPr>
      </w:pPr>
      <w:r w:rsidRPr="002A3618">
        <w:rPr>
          <w:rFonts w:ascii="Verdana" w:eastAsia="Verdana" w:hAnsi="Verdana"/>
          <w:b/>
          <w:color w:val="000000"/>
          <w:u w:val="single"/>
          <w:lang w:val="es-ES"/>
        </w:rPr>
        <w:t>Artículo 31.</w:t>
      </w:r>
      <w:r w:rsidRPr="002A3618">
        <w:rPr>
          <w:rFonts w:ascii="Verdana" w:eastAsia="Verdana" w:hAnsi="Verdana"/>
          <w:b/>
          <w:color w:val="000000"/>
          <w:lang w:val="es-ES"/>
        </w:rPr>
        <w:t xml:space="preserve"> Consultas específicas sobre conflictos de intereses. </w:t>
      </w:r>
      <w:r w:rsidRPr="002A3618">
        <w:rPr>
          <w:rFonts w:ascii="Verdana" w:eastAsia="Verdana" w:hAnsi="Verdana"/>
          <w:color w:val="000000"/>
          <w:lang w:val="es-ES"/>
        </w:rPr>
        <w:t xml:space="preserve">Cualquier persona podrá dirigir al Consejo General del Colegio de Abogados de Chile, a través de su </w:t>
      </w:r>
      <w:proofErr w:type="gramStart"/>
      <w:r w:rsidRPr="002A3618">
        <w:rPr>
          <w:rFonts w:ascii="Verdana" w:eastAsia="Verdana" w:hAnsi="Verdana"/>
          <w:color w:val="000000"/>
          <w:lang w:val="es-ES"/>
        </w:rPr>
        <w:t>Vicepresidente</w:t>
      </w:r>
      <w:proofErr w:type="gramEnd"/>
      <w:r w:rsidRPr="002A3618">
        <w:rPr>
          <w:rFonts w:ascii="Verdana" w:eastAsia="Verdana" w:hAnsi="Verdana"/>
          <w:color w:val="000000"/>
          <w:lang w:val="es-ES"/>
        </w:rPr>
        <w:t xml:space="preserve">, consultas específicas relativas a la habilidad o inhabilidad de un abogado colegiado para </w:t>
      </w:r>
      <w:r w:rsidRPr="006D5984">
        <w:rPr>
          <w:rFonts w:ascii="Verdana" w:eastAsia="Verdana" w:hAnsi="Verdana"/>
          <w:bCs/>
          <w:color w:val="000000"/>
          <w:lang w:val="es-ES"/>
        </w:rPr>
        <w:t>intervenir en un asunto en virtud de las reglas vigentes sobre conflictos de funciones o intereses.</w:t>
      </w:r>
    </w:p>
    <w:p w14:paraId="6D26D996" w14:textId="77777777" w:rsidR="00A576D2" w:rsidRPr="006D5984" w:rsidRDefault="00A576D2" w:rsidP="00A576D2">
      <w:pPr>
        <w:spacing w:before="294" w:line="291" w:lineRule="exact"/>
        <w:jc w:val="both"/>
        <w:textAlignment w:val="baseline"/>
        <w:rPr>
          <w:rFonts w:ascii="Verdana" w:eastAsia="Verdana" w:hAnsi="Verdana"/>
          <w:bCs/>
          <w:color w:val="000000"/>
          <w:lang w:val="es-ES"/>
        </w:rPr>
      </w:pPr>
      <w:r w:rsidRPr="006D5984">
        <w:rPr>
          <w:rFonts w:ascii="Verdana" w:eastAsia="Verdana" w:hAnsi="Verdana"/>
          <w:bCs/>
          <w:color w:val="000000"/>
          <w:lang w:val="es-ES"/>
        </w:rPr>
        <w:t xml:space="preserve">En tal caso, el </w:t>
      </w:r>
      <w:proofErr w:type="gramStart"/>
      <w:r w:rsidRPr="006D5984">
        <w:rPr>
          <w:rFonts w:ascii="Verdana" w:eastAsia="Verdana" w:hAnsi="Verdana"/>
          <w:bCs/>
          <w:color w:val="000000"/>
          <w:lang w:val="es-ES"/>
        </w:rPr>
        <w:t>Vicepresidente</w:t>
      </w:r>
      <w:proofErr w:type="gramEnd"/>
      <w:r w:rsidRPr="006D5984">
        <w:rPr>
          <w:rFonts w:ascii="Verdana" w:eastAsia="Verdana" w:hAnsi="Verdana"/>
          <w:bCs/>
          <w:color w:val="000000"/>
          <w:lang w:val="es-ES"/>
        </w:rPr>
        <w:t xml:space="preserve"> aplicará el mismo procedimiento previsto en el artículo 29 y el Consejo resolverá derechamente si el afiliado se encuentra o no habilitado para intervenir en el asunto. Con todo, cualquier persona que se sienta afectada por la resolución podrá pedir reconsideración haciendo valer nuevos antecedentes de hecho que pudieran hacer variar la opinión del Consejo.</w:t>
      </w:r>
    </w:p>
    <w:p w14:paraId="067640DD" w14:textId="77777777" w:rsidR="00A576D2" w:rsidRPr="006D5984" w:rsidRDefault="00A576D2" w:rsidP="00A576D2">
      <w:pPr>
        <w:spacing w:before="294" w:line="291" w:lineRule="exact"/>
        <w:jc w:val="both"/>
        <w:textAlignment w:val="baseline"/>
        <w:rPr>
          <w:rFonts w:ascii="Verdana" w:eastAsia="Verdana" w:hAnsi="Verdana"/>
          <w:bCs/>
          <w:color w:val="000000"/>
          <w:lang w:val="es-ES"/>
        </w:rPr>
      </w:pPr>
      <w:r w:rsidRPr="006D5984">
        <w:rPr>
          <w:rFonts w:ascii="Verdana" w:eastAsia="Verdana" w:hAnsi="Verdana"/>
          <w:bCs/>
          <w:color w:val="000000"/>
          <w:lang w:val="es-ES"/>
        </w:rPr>
        <w:lastRenderedPageBreak/>
        <w:t>Estarán exentos de responsabilidad por reclamos éticos fundados en infracción a las reglas sobre conflictos de funciones e intereses los abogados que ajusten su conducta a la opinión emitida por el Consejo General absolviendo una consulta específica en esta materia, siempre que el reclamo se refiera a los mismos hechos que motivaron la consulta y no aparezcan circunstancias de hecho que, de haber sido oportunamente conocidas, podrían haber hecho variar la opinión del Consejo. Constituirá una falta ética por sí misma intervenir en un asunto contraviniendo la inhabilidad declarada por el Consejo General del Colegio de Abogados.</w:t>
      </w:r>
    </w:p>
    <w:p w14:paraId="01A30B05" w14:textId="77777777" w:rsidR="00A576D2" w:rsidRPr="006D5984" w:rsidRDefault="00A576D2" w:rsidP="00A576D2">
      <w:pPr>
        <w:spacing w:before="294" w:line="291" w:lineRule="exact"/>
        <w:jc w:val="both"/>
        <w:textAlignment w:val="baseline"/>
        <w:rPr>
          <w:rFonts w:ascii="Verdana" w:eastAsia="Verdana" w:hAnsi="Verdana"/>
          <w:bCs/>
          <w:color w:val="000000"/>
          <w:lang w:val="es-ES"/>
        </w:rPr>
      </w:pPr>
      <w:r w:rsidRPr="006D5984">
        <w:rPr>
          <w:rFonts w:ascii="Verdana" w:eastAsia="Verdana" w:hAnsi="Verdana"/>
          <w:bCs/>
          <w:color w:val="000000"/>
          <w:lang w:val="es-ES"/>
        </w:rPr>
        <w:t>La opinión emitida por el Consejo General se podrá publicar en los medios de difusión que éste estime conveniente.</w:t>
      </w:r>
    </w:p>
    <w:p w14:paraId="66EA8326" w14:textId="77777777" w:rsidR="0047061D" w:rsidRPr="006D5984" w:rsidRDefault="00A576D2" w:rsidP="00A576D2">
      <w:pPr>
        <w:spacing w:before="294" w:line="291" w:lineRule="exact"/>
        <w:jc w:val="both"/>
        <w:textAlignment w:val="baseline"/>
        <w:rPr>
          <w:rFonts w:ascii="Verdana" w:eastAsia="Verdana" w:hAnsi="Verdana"/>
          <w:b/>
          <w:u w:val="single"/>
          <w:lang w:val="es-ES"/>
        </w:rPr>
      </w:pPr>
      <w:r w:rsidRPr="006D5984">
        <w:rPr>
          <w:rFonts w:ascii="Verdana" w:eastAsia="Verdana" w:hAnsi="Verdana"/>
          <w:b/>
          <w:u w:val="single"/>
          <w:lang w:val="es-ES"/>
        </w:rPr>
        <w:t>Artículo Transitorio.</w:t>
      </w:r>
      <w:r w:rsidRPr="006D5984">
        <w:rPr>
          <w:rFonts w:ascii="Verdana" w:eastAsia="Verdana" w:hAnsi="Verdana"/>
          <w:b/>
          <w:lang w:val="es-ES"/>
        </w:rPr>
        <w:t xml:space="preserve"> Las modificaciones a este Reglamento </w:t>
      </w:r>
      <w:proofErr w:type="gramStart"/>
      <w:r w:rsidR="0047061D" w:rsidRPr="006D5984">
        <w:rPr>
          <w:rFonts w:ascii="Verdana" w:eastAsia="Verdana" w:hAnsi="Verdana"/>
          <w:b/>
          <w:lang w:val="es-ES"/>
        </w:rPr>
        <w:t>entrarán en vigencia</w:t>
      </w:r>
      <w:proofErr w:type="gramEnd"/>
      <w:r w:rsidR="0047061D" w:rsidRPr="006D5984">
        <w:rPr>
          <w:rFonts w:ascii="Verdana" w:eastAsia="Verdana" w:hAnsi="Verdana"/>
          <w:b/>
          <w:lang w:val="es-ES"/>
        </w:rPr>
        <w:t xml:space="preserve"> una vez sean publicados en la página web del Colegio. </w:t>
      </w:r>
    </w:p>
    <w:p w14:paraId="4DB63BD2" w14:textId="77777777" w:rsidR="00A576D2" w:rsidRPr="006D5984" w:rsidRDefault="00A576D2" w:rsidP="00A576D2">
      <w:pPr>
        <w:spacing w:before="1" w:line="292" w:lineRule="exact"/>
        <w:jc w:val="both"/>
        <w:textAlignment w:val="baseline"/>
        <w:rPr>
          <w:rFonts w:ascii="Verdana" w:eastAsia="Tahoma" w:hAnsi="Verdana"/>
          <w:b/>
          <w:spacing w:val="7"/>
          <w:sz w:val="23"/>
          <w:lang w:val="es-ES"/>
        </w:rPr>
      </w:pPr>
    </w:p>
    <w:p w14:paraId="6321C59F" w14:textId="77777777" w:rsidR="00A576D2" w:rsidRPr="002B7706" w:rsidRDefault="00A576D2" w:rsidP="00A576D2">
      <w:pPr>
        <w:spacing w:before="289" w:line="292" w:lineRule="exact"/>
        <w:jc w:val="both"/>
        <w:textAlignment w:val="baseline"/>
        <w:rPr>
          <w:rFonts w:ascii="Verdana" w:eastAsia="Tahoma" w:hAnsi="Verdana"/>
          <w:b/>
          <w:color w:val="000000"/>
          <w:spacing w:val="7"/>
          <w:sz w:val="23"/>
          <w:lang w:val="es-ES"/>
        </w:rPr>
      </w:pPr>
    </w:p>
    <w:p w14:paraId="21A758E7" w14:textId="77777777" w:rsidR="00A576D2" w:rsidRPr="002A3618" w:rsidRDefault="00A576D2" w:rsidP="00A576D2">
      <w:pPr>
        <w:spacing w:line="291" w:lineRule="exact"/>
        <w:jc w:val="both"/>
        <w:textAlignment w:val="baseline"/>
        <w:rPr>
          <w:rFonts w:ascii="Verdana" w:eastAsia="Verdana" w:hAnsi="Verdana"/>
          <w:b/>
          <w:color w:val="000000"/>
          <w:sz w:val="24"/>
          <w:szCs w:val="24"/>
          <w:lang w:val="es-ES"/>
        </w:rPr>
      </w:pPr>
    </w:p>
    <w:p w14:paraId="2C0A5E3A" w14:textId="77777777" w:rsidR="00A576D2" w:rsidRPr="002A3618" w:rsidRDefault="00A576D2" w:rsidP="00A576D2">
      <w:pPr>
        <w:spacing w:line="291" w:lineRule="exact"/>
        <w:jc w:val="both"/>
        <w:textAlignment w:val="baseline"/>
        <w:rPr>
          <w:rFonts w:ascii="Verdana" w:eastAsia="Verdana" w:hAnsi="Verdana"/>
          <w:color w:val="000000"/>
          <w:sz w:val="24"/>
          <w:szCs w:val="24"/>
          <w:lang w:val="es-ES"/>
        </w:rPr>
      </w:pPr>
    </w:p>
    <w:p w14:paraId="24CD956A" w14:textId="77777777" w:rsidR="00A576D2" w:rsidRPr="002B7706" w:rsidRDefault="00A576D2">
      <w:pPr>
        <w:spacing w:after="664" w:line="20" w:lineRule="exact"/>
        <w:rPr>
          <w:rFonts w:ascii="Verdana" w:hAnsi="Verdana"/>
          <w:lang w:val="es-ES"/>
        </w:rPr>
      </w:pPr>
    </w:p>
    <w:p w14:paraId="7DE9BBC7" w14:textId="77777777" w:rsidR="006A003A" w:rsidRPr="002B7706" w:rsidRDefault="006A003A" w:rsidP="00A90A79">
      <w:pPr>
        <w:spacing w:before="7" w:line="264" w:lineRule="exact"/>
        <w:textAlignment w:val="baseline"/>
        <w:rPr>
          <w:rFonts w:ascii="Verdana" w:eastAsia="Tahoma" w:hAnsi="Verdana"/>
          <w:b/>
          <w:color w:val="000000"/>
          <w:spacing w:val="12"/>
          <w:sz w:val="23"/>
          <w:lang w:val="es-ES"/>
        </w:rPr>
      </w:pPr>
    </w:p>
    <w:sectPr w:rsidR="006A003A" w:rsidRPr="002B7706">
      <w:pgSz w:w="12245" w:h="18725"/>
      <w:pgMar w:top="1600" w:right="1690" w:bottom="769" w:left="16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2AA7E" w14:textId="77777777" w:rsidR="00373A35" w:rsidRDefault="00373A35" w:rsidP="002A3618">
      <w:r>
        <w:separator/>
      </w:r>
    </w:p>
  </w:endnote>
  <w:endnote w:type="continuationSeparator" w:id="0">
    <w:p w14:paraId="7A2B16B6" w14:textId="77777777" w:rsidR="00373A35" w:rsidRDefault="00373A35" w:rsidP="002A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A0A3" w14:textId="77777777" w:rsidR="002B7706" w:rsidRDefault="002B77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024F5B4C" w14:textId="77777777" w:rsidR="002B7706" w:rsidRDefault="002B7706" w:rsidP="00A90A7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75455" w14:textId="77777777" w:rsidR="002B7706" w:rsidRPr="002B7706" w:rsidRDefault="002B7706">
    <w:pPr>
      <w:pStyle w:val="Piedepgina"/>
      <w:framePr w:wrap="none" w:vAnchor="text" w:hAnchor="margin" w:xAlign="right" w:y="1"/>
      <w:rPr>
        <w:rStyle w:val="Nmerodepgina"/>
        <w:rFonts w:ascii="Verdana" w:hAnsi="Verdana"/>
      </w:rPr>
    </w:pPr>
    <w:r w:rsidRPr="002B7706">
      <w:rPr>
        <w:rStyle w:val="Nmerodepgina"/>
        <w:rFonts w:ascii="Verdana" w:hAnsi="Verdana"/>
      </w:rPr>
      <w:fldChar w:fldCharType="begin"/>
    </w:r>
    <w:r w:rsidRPr="002B7706">
      <w:rPr>
        <w:rStyle w:val="Nmerodepgina"/>
        <w:rFonts w:ascii="Verdana" w:hAnsi="Verdana"/>
      </w:rPr>
      <w:instrText xml:space="preserve"> PAGE </w:instrText>
    </w:r>
    <w:r w:rsidRPr="002B7706">
      <w:rPr>
        <w:rStyle w:val="Nmerodepgina"/>
        <w:rFonts w:ascii="Verdana" w:hAnsi="Verdana"/>
      </w:rPr>
      <w:fldChar w:fldCharType="separate"/>
    </w:r>
    <w:r w:rsidRPr="002B7706">
      <w:rPr>
        <w:rStyle w:val="Nmerodepgina"/>
        <w:rFonts w:ascii="Verdana" w:hAnsi="Verdana"/>
        <w:noProof/>
      </w:rPr>
      <w:t>1</w:t>
    </w:r>
    <w:r w:rsidRPr="002B7706">
      <w:rPr>
        <w:rStyle w:val="Nmerodepgina"/>
        <w:rFonts w:ascii="Verdana" w:hAnsi="Verdana"/>
      </w:rPr>
      <w:fldChar w:fldCharType="end"/>
    </w:r>
  </w:p>
  <w:p w14:paraId="3B6B127A" w14:textId="77777777" w:rsidR="002B7706" w:rsidRDefault="002B7706" w:rsidP="00A90A7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48CAC" w14:textId="77777777" w:rsidR="00373A35" w:rsidRDefault="00373A35" w:rsidP="002A3618">
      <w:r>
        <w:separator/>
      </w:r>
    </w:p>
  </w:footnote>
  <w:footnote w:type="continuationSeparator" w:id="0">
    <w:p w14:paraId="7BAA4686" w14:textId="77777777" w:rsidR="00373A35" w:rsidRDefault="00373A35" w:rsidP="002A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995A1" w14:textId="77777777" w:rsidR="002A3618" w:rsidRDefault="002A3618">
    <w:pPr>
      <w:pStyle w:val="Encabezado"/>
    </w:pPr>
  </w:p>
  <w:tbl>
    <w:tblPr>
      <w:tblW w:w="0" w:type="auto"/>
      <w:tblLayout w:type="fixed"/>
      <w:tblCellMar>
        <w:left w:w="0" w:type="dxa"/>
        <w:right w:w="0" w:type="dxa"/>
      </w:tblCellMar>
      <w:tblLook w:val="04A0" w:firstRow="1" w:lastRow="0" w:firstColumn="1" w:lastColumn="0" w:noHBand="0" w:noVBand="1"/>
    </w:tblPr>
    <w:tblGrid>
      <w:gridCol w:w="1143"/>
      <w:gridCol w:w="307"/>
      <w:gridCol w:w="2990"/>
    </w:tblGrid>
    <w:tr w:rsidR="002A3618" w14:paraId="7D5C518B" w14:textId="77777777">
      <w:trPr>
        <w:trHeight w:hRule="exact" w:val="488"/>
      </w:trPr>
      <w:tc>
        <w:tcPr>
          <w:tcW w:w="1143" w:type="dxa"/>
          <w:vMerge w:val="restart"/>
          <w:tcBorders>
            <w:top w:val="none" w:sz="0" w:space="0" w:color="000000"/>
            <w:left w:val="none" w:sz="0" w:space="0" w:color="000000"/>
            <w:bottom w:val="single" w:sz="0" w:space="0" w:color="000000"/>
            <w:right w:val="none" w:sz="0" w:space="0" w:color="000000"/>
          </w:tcBorders>
        </w:tcPr>
        <w:p w14:paraId="4B8E017A" w14:textId="7879D70F" w:rsidR="002A3618" w:rsidRDefault="000C6206" w:rsidP="002A3618">
          <w:pPr>
            <w:spacing w:before="3" w:after="20"/>
            <w:ind w:left="211"/>
            <w:jc w:val="right"/>
            <w:textAlignment w:val="baseline"/>
          </w:pPr>
          <w:r w:rsidRPr="00AE1D73">
            <w:rPr>
              <w:noProof/>
            </w:rPr>
            <w:drawing>
              <wp:inline distT="0" distB="0" distL="0" distR="0" wp14:anchorId="1DAB933A" wp14:editId="72245FBD">
                <wp:extent cx="590550" cy="495300"/>
                <wp:effectExtent l="0" t="0" r="0" b="0"/>
                <wp:docPr id="1" name="Picture"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Imagen en blanco y negr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495300"/>
                        </a:xfrm>
                        <a:prstGeom prst="rect">
                          <a:avLst/>
                        </a:prstGeom>
                        <a:noFill/>
                        <a:ln>
                          <a:noFill/>
                        </a:ln>
                      </pic:spPr>
                    </pic:pic>
                  </a:graphicData>
                </a:graphic>
              </wp:inline>
            </w:drawing>
          </w:r>
        </w:p>
      </w:tc>
      <w:tc>
        <w:tcPr>
          <w:tcW w:w="3297" w:type="dxa"/>
          <w:gridSpan w:val="2"/>
          <w:tcBorders>
            <w:top w:val="none" w:sz="0" w:space="0" w:color="000000"/>
            <w:left w:val="none" w:sz="0" w:space="0" w:color="000000"/>
            <w:bottom w:val="none" w:sz="0" w:space="0" w:color="000000"/>
            <w:right w:val="none" w:sz="0" w:space="0" w:color="000000"/>
          </w:tcBorders>
          <w:vAlign w:val="center"/>
        </w:tcPr>
        <w:p w14:paraId="21DB83CF" w14:textId="77777777" w:rsidR="002A3618" w:rsidRDefault="002A3618" w:rsidP="002A3618">
          <w:pPr>
            <w:spacing w:before="161" w:after="34" w:line="293" w:lineRule="exact"/>
            <w:ind w:right="5"/>
            <w:jc w:val="right"/>
            <w:textAlignment w:val="baseline"/>
            <w:rPr>
              <w:rFonts w:ascii="Verdana" w:eastAsia="Verdana" w:hAnsi="Verdana"/>
              <w:b/>
              <w:color w:val="000000"/>
              <w:sz w:val="24"/>
              <w:lang w:val="es-ES"/>
            </w:rPr>
          </w:pPr>
          <w:r>
            <w:rPr>
              <w:rFonts w:ascii="Verdana" w:eastAsia="Verdana" w:hAnsi="Verdana"/>
              <w:b/>
              <w:color w:val="000000"/>
              <w:sz w:val="24"/>
              <w:lang w:val="es-ES"/>
            </w:rPr>
            <w:t>COLEGIO DE ABOGADOS</w:t>
          </w:r>
        </w:p>
      </w:tc>
    </w:tr>
    <w:tr w:rsidR="002A3618" w14:paraId="34DB680E" w14:textId="77777777">
      <w:trPr>
        <w:trHeight w:hRule="exact" w:val="318"/>
      </w:trPr>
      <w:tc>
        <w:tcPr>
          <w:tcW w:w="1143" w:type="dxa"/>
          <w:vMerge/>
          <w:tcBorders>
            <w:top w:val="single" w:sz="0" w:space="0" w:color="000000"/>
            <w:left w:val="none" w:sz="0" w:space="0" w:color="000000"/>
            <w:bottom w:val="none" w:sz="0" w:space="0" w:color="000000"/>
            <w:right w:val="none" w:sz="0" w:space="0" w:color="000000"/>
          </w:tcBorders>
        </w:tcPr>
        <w:p w14:paraId="59B14E49" w14:textId="77777777" w:rsidR="002A3618" w:rsidRDefault="002A3618" w:rsidP="002A3618"/>
      </w:tc>
      <w:tc>
        <w:tcPr>
          <w:tcW w:w="307" w:type="dxa"/>
          <w:tcBorders>
            <w:top w:val="none" w:sz="0" w:space="0" w:color="000000"/>
            <w:left w:val="none" w:sz="0" w:space="0" w:color="000000"/>
            <w:bottom w:val="none" w:sz="0" w:space="0" w:color="000000"/>
            <w:right w:val="none" w:sz="0" w:space="0" w:color="000000"/>
          </w:tcBorders>
        </w:tcPr>
        <w:p w14:paraId="02152C0D" w14:textId="77777777" w:rsidR="002A3618" w:rsidRDefault="002A3618" w:rsidP="002A3618"/>
      </w:tc>
      <w:tc>
        <w:tcPr>
          <w:tcW w:w="2990" w:type="dxa"/>
          <w:tcBorders>
            <w:top w:val="single" w:sz="4" w:space="0" w:color="000000"/>
            <w:left w:val="none" w:sz="0" w:space="0" w:color="000000"/>
            <w:bottom w:val="none" w:sz="0" w:space="0" w:color="000000"/>
            <w:right w:val="none" w:sz="0" w:space="0" w:color="000000"/>
          </w:tcBorders>
        </w:tcPr>
        <w:p w14:paraId="0147A6EC" w14:textId="77777777" w:rsidR="002A3618" w:rsidRDefault="002A3618" w:rsidP="002A3618">
          <w:pPr>
            <w:spacing w:after="138" w:line="168" w:lineRule="exact"/>
            <w:ind w:right="1032"/>
            <w:jc w:val="right"/>
            <w:textAlignment w:val="baseline"/>
            <w:rPr>
              <w:rFonts w:ascii="Verdana" w:eastAsia="Verdana" w:hAnsi="Verdana"/>
              <w:b/>
              <w:color w:val="000000"/>
              <w:sz w:val="14"/>
              <w:lang w:val="es-ES"/>
            </w:rPr>
          </w:pPr>
          <w:r>
            <w:rPr>
              <w:rFonts w:ascii="Verdana" w:eastAsia="Verdana" w:hAnsi="Verdana"/>
              <w:b/>
              <w:color w:val="000000"/>
              <w:sz w:val="14"/>
              <w:lang w:val="es-ES"/>
            </w:rPr>
            <w:t xml:space="preserve">DE CHILE </w:t>
          </w:r>
          <w:r>
            <w:rPr>
              <w:rFonts w:ascii="Verdana" w:eastAsia="Verdana" w:hAnsi="Verdana"/>
              <w:b/>
              <w:i/>
              <w:color w:val="000000"/>
              <w:sz w:val="12"/>
              <w:lang w:val="es-ES"/>
            </w:rPr>
            <w:t>A.G.</w:t>
          </w:r>
        </w:p>
      </w:tc>
    </w:tr>
  </w:tbl>
  <w:p w14:paraId="6033B406" w14:textId="77777777" w:rsidR="002A3618" w:rsidRDefault="002A3618" w:rsidP="002A3618">
    <w:pPr>
      <w:spacing w:line="291" w:lineRule="exact"/>
      <w:jc w:val="both"/>
      <w:textAlignment w:val="baseline"/>
      <w:rPr>
        <w:rFonts w:ascii="Verdana" w:eastAsia="Verdana" w:hAnsi="Verdana"/>
        <w:b/>
        <w:color w:val="000000"/>
        <w:lang w:val="es-ES"/>
      </w:rPr>
    </w:pPr>
  </w:p>
  <w:p w14:paraId="3A8E3A29" w14:textId="77777777" w:rsidR="002A3618" w:rsidRDefault="002A3618">
    <w:pPr>
      <w:pStyle w:val="Encabezado"/>
    </w:pPr>
  </w:p>
  <w:p w14:paraId="7D5A0F4E" w14:textId="77777777" w:rsidR="002A3618" w:rsidRDefault="002A36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ACB"/>
    <w:multiLevelType w:val="multilevel"/>
    <w:tmpl w:val="365CBE60"/>
    <w:lvl w:ilvl="0">
      <w:start w:val="4"/>
      <w:numFmt w:val="lowerLetter"/>
      <w:lvlText w:val="%1)"/>
      <w:lvlJc w:val="left"/>
      <w:pPr>
        <w:tabs>
          <w:tab w:val="left" w:pos="720"/>
        </w:tabs>
        <w:ind w:left="720"/>
      </w:pPr>
      <w:rPr>
        <w:rFonts w:ascii="Tahoma" w:eastAsia="Tahoma" w:hAnsi="Tahoma"/>
        <w:b/>
        <w:strike w:val="0"/>
        <w:color w:val="000000"/>
        <w:spacing w:val="1"/>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2A0D70"/>
    <w:multiLevelType w:val="multilevel"/>
    <w:tmpl w:val="42E00C78"/>
    <w:lvl w:ilvl="0">
      <w:start w:val="1"/>
      <w:numFmt w:val="lowerLetter"/>
      <w:lvlText w:val="%1)"/>
      <w:lvlJc w:val="left"/>
      <w:pPr>
        <w:tabs>
          <w:tab w:val="left" w:pos="720"/>
        </w:tabs>
        <w:ind w:left="720"/>
      </w:pPr>
      <w:rPr>
        <w:rFonts w:ascii="Verdana" w:eastAsia="Verdana" w:hAnsi="Verdana"/>
        <w:i/>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D77132"/>
    <w:multiLevelType w:val="multilevel"/>
    <w:tmpl w:val="9D7417FA"/>
    <w:lvl w:ilvl="0">
      <w:start w:val="1"/>
      <w:numFmt w:val="lowerRoman"/>
      <w:lvlText w:val="%1)"/>
      <w:lvlJc w:val="left"/>
      <w:pPr>
        <w:tabs>
          <w:tab w:val="left" w:pos="720"/>
        </w:tabs>
        <w:ind w:left="720"/>
      </w:pPr>
      <w:rPr>
        <w:rFonts w:ascii="Verdana" w:eastAsia="Verdana" w:hAnsi="Verdana"/>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CE6B49"/>
    <w:multiLevelType w:val="multilevel"/>
    <w:tmpl w:val="3F22589C"/>
    <w:lvl w:ilvl="0">
      <w:start w:val="3"/>
      <w:numFmt w:val="lowerRoman"/>
      <w:lvlText w:val="%1)"/>
      <w:lvlJc w:val="left"/>
      <w:pPr>
        <w:tabs>
          <w:tab w:val="left" w:pos="720"/>
        </w:tabs>
        <w:ind w:left="720"/>
      </w:pPr>
      <w:rPr>
        <w:rFonts w:ascii="Verdana" w:eastAsia="Verdana" w:hAnsi="Verdana"/>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6780842">
    <w:abstractNumId w:val="1"/>
  </w:num>
  <w:num w:numId="2" w16cid:durableId="262416778">
    <w:abstractNumId w:val="0"/>
  </w:num>
  <w:num w:numId="3" w16cid:durableId="1068459283">
    <w:abstractNumId w:val="2"/>
  </w:num>
  <w:num w:numId="4" w16cid:durableId="1414081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3A"/>
    <w:rsid w:val="00055671"/>
    <w:rsid w:val="000708C0"/>
    <w:rsid w:val="00096F80"/>
    <w:rsid w:val="000C6206"/>
    <w:rsid w:val="00131D92"/>
    <w:rsid w:val="00151905"/>
    <w:rsid w:val="00176EFE"/>
    <w:rsid w:val="001C4D24"/>
    <w:rsid w:val="001D0D90"/>
    <w:rsid w:val="00212B42"/>
    <w:rsid w:val="0021782E"/>
    <w:rsid w:val="002842D0"/>
    <w:rsid w:val="002A3618"/>
    <w:rsid w:val="002B416E"/>
    <w:rsid w:val="002B7706"/>
    <w:rsid w:val="0034404E"/>
    <w:rsid w:val="00373A35"/>
    <w:rsid w:val="0047061D"/>
    <w:rsid w:val="00582EA8"/>
    <w:rsid w:val="00585F55"/>
    <w:rsid w:val="006A003A"/>
    <w:rsid w:val="006D2791"/>
    <w:rsid w:val="006D5984"/>
    <w:rsid w:val="007047D4"/>
    <w:rsid w:val="007564BE"/>
    <w:rsid w:val="007B6BF6"/>
    <w:rsid w:val="007E6166"/>
    <w:rsid w:val="0094507C"/>
    <w:rsid w:val="00952417"/>
    <w:rsid w:val="009F5D21"/>
    <w:rsid w:val="00A06070"/>
    <w:rsid w:val="00A576D2"/>
    <w:rsid w:val="00A624D3"/>
    <w:rsid w:val="00A90A79"/>
    <w:rsid w:val="00AA4088"/>
    <w:rsid w:val="00AE131A"/>
    <w:rsid w:val="00B565EC"/>
    <w:rsid w:val="00B83593"/>
    <w:rsid w:val="00C65301"/>
    <w:rsid w:val="00EF569D"/>
    <w:rsid w:val="00F85CF5"/>
    <w:rsid w:val="00F91D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11A4"/>
  <w15:docId w15:val="{C8762380-908D-44DC-908C-B41FDA0D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176EFE"/>
    <w:rPr>
      <w:sz w:val="22"/>
      <w:szCs w:val="22"/>
      <w:lang w:val="en-US" w:eastAsia="en-US"/>
    </w:rPr>
  </w:style>
  <w:style w:type="paragraph" w:styleId="Encabezado">
    <w:name w:val="header"/>
    <w:basedOn w:val="Normal"/>
    <w:link w:val="EncabezadoCar"/>
    <w:uiPriority w:val="99"/>
    <w:unhideWhenUsed/>
    <w:rsid w:val="002A3618"/>
    <w:pPr>
      <w:tabs>
        <w:tab w:val="center" w:pos="4513"/>
        <w:tab w:val="right" w:pos="9026"/>
      </w:tabs>
    </w:pPr>
  </w:style>
  <w:style w:type="character" w:customStyle="1" w:styleId="EncabezadoCar">
    <w:name w:val="Encabezado Car"/>
    <w:basedOn w:val="Fuentedeprrafopredeter"/>
    <w:link w:val="Encabezado"/>
    <w:uiPriority w:val="99"/>
    <w:rsid w:val="002A3618"/>
  </w:style>
  <w:style w:type="paragraph" w:styleId="Piedepgina">
    <w:name w:val="footer"/>
    <w:basedOn w:val="Normal"/>
    <w:link w:val="PiedepginaCar"/>
    <w:uiPriority w:val="99"/>
    <w:unhideWhenUsed/>
    <w:rsid w:val="002A3618"/>
    <w:pPr>
      <w:tabs>
        <w:tab w:val="center" w:pos="4513"/>
        <w:tab w:val="right" w:pos="9026"/>
      </w:tabs>
    </w:pPr>
  </w:style>
  <w:style w:type="character" w:customStyle="1" w:styleId="PiedepginaCar">
    <w:name w:val="Pie de página Car"/>
    <w:basedOn w:val="Fuentedeprrafopredeter"/>
    <w:link w:val="Piedepgina"/>
    <w:uiPriority w:val="99"/>
    <w:rsid w:val="002A3618"/>
  </w:style>
  <w:style w:type="character" w:styleId="Nmerodepgina">
    <w:name w:val="page number"/>
    <w:basedOn w:val="Fuentedeprrafopredeter"/>
    <w:uiPriority w:val="99"/>
    <w:semiHidden/>
    <w:unhideWhenUsed/>
    <w:rsid w:val="002B7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95A39-C92E-A140-85B4-DADCABA12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5825</Words>
  <Characters>30876</Characters>
  <Application>Microsoft Office Word</Application>
  <DocSecurity>0</DocSecurity>
  <Lines>812</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Ochagavia</dc:creator>
  <cp:keywords/>
  <cp:lastModifiedBy>Paula Elisabeth Urdangarin Mahn</cp:lastModifiedBy>
  <cp:revision>2</cp:revision>
  <dcterms:created xsi:type="dcterms:W3CDTF">2025-01-06T16:03:00Z</dcterms:created>
  <dcterms:modified xsi:type="dcterms:W3CDTF">2025-01-06T16:03:00Z</dcterms:modified>
</cp:coreProperties>
</file>